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B9" w:rsidRDefault="00671BB9" w:rsidP="00671BB9">
      <w:pPr>
        <w:jc w:val="center"/>
        <w:rPr>
          <w:rFonts w:ascii="TimesNewRoman,Bold" w:hAnsi="TimesNewRoman,Bold" w:cs="TimesNewRoman,Bold"/>
          <w:b/>
          <w:bCs/>
          <w:sz w:val="96"/>
          <w:szCs w:val="96"/>
        </w:rPr>
      </w:pPr>
      <w:bookmarkStart w:id="0" w:name="_GoBack"/>
      <w:bookmarkEnd w:id="0"/>
    </w:p>
    <w:p w:rsidR="00671BB9" w:rsidRDefault="00671BB9" w:rsidP="00671BB9">
      <w:pPr>
        <w:jc w:val="center"/>
        <w:rPr>
          <w:rFonts w:ascii="TimesNewRoman,Bold" w:hAnsi="TimesNewRoman,Bold" w:cs="TimesNewRoman,Bold"/>
          <w:b/>
          <w:bCs/>
          <w:sz w:val="96"/>
          <w:szCs w:val="96"/>
        </w:rPr>
      </w:pPr>
    </w:p>
    <w:p w:rsidR="00671BB9" w:rsidRDefault="00F05702" w:rsidP="00967974">
      <w:pPr>
        <w:jc w:val="center"/>
        <w:rPr>
          <w:rFonts w:ascii="TimesNewRoman,Bold" w:hAnsi="TimesNewRoman,Bold" w:cs="TimesNewRoman,Bold"/>
          <w:b/>
          <w:bCs/>
          <w:sz w:val="96"/>
          <w:szCs w:val="96"/>
        </w:rPr>
      </w:pPr>
      <w:r w:rsidRPr="00671BB9">
        <w:rPr>
          <w:rFonts w:ascii="TimesNewRoman,Bold" w:hAnsi="TimesNewRoman,Bold" w:cs="TimesNewRoman,Bold"/>
          <w:b/>
          <w:bCs/>
          <w:sz w:val="96"/>
          <w:szCs w:val="96"/>
        </w:rPr>
        <w:t xml:space="preserve">Okullarda Madde Bağımlılığını Önleme </w:t>
      </w:r>
    </w:p>
    <w:p w:rsidR="00967974" w:rsidRDefault="00967974" w:rsidP="00967974">
      <w:pPr>
        <w:jc w:val="center"/>
        <w:rPr>
          <w:rFonts w:ascii="TimesNewRoman,Bold" w:hAnsi="TimesNewRoman,Bold" w:cs="TimesNewRoman,Bold"/>
          <w:b/>
          <w:bCs/>
          <w:sz w:val="96"/>
          <w:szCs w:val="96"/>
        </w:rPr>
      </w:pPr>
    </w:p>
    <w:p w:rsidR="00967974" w:rsidRDefault="00967974" w:rsidP="00967974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967974" w:rsidRDefault="00967974" w:rsidP="00967974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967974" w:rsidRDefault="00967974" w:rsidP="00967974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967974" w:rsidRDefault="00967974" w:rsidP="00967974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967974" w:rsidRDefault="00967974" w:rsidP="00967974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967974" w:rsidRDefault="00967974" w:rsidP="00967974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967974" w:rsidRDefault="00967974" w:rsidP="00967974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967974" w:rsidRDefault="00967974" w:rsidP="00967974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967974" w:rsidRDefault="00967974" w:rsidP="00967974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967974" w:rsidRDefault="00967974" w:rsidP="00967974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3D0496" w:rsidRPr="00671BB9" w:rsidRDefault="003D0496" w:rsidP="00671BB9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1"/>
          <w:szCs w:val="21"/>
        </w:rPr>
      </w:pPr>
    </w:p>
    <w:p w:rsid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sz w:val="21"/>
          <w:szCs w:val="21"/>
        </w:rPr>
      </w:pP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8"/>
          <w:szCs w:val="48"/>
        </w:rPr>
      </w:pPr>
      <w:r w:rsidRPr="001B2391">
        <w:rPr>
          <w:rFonts w:ascii="TimesNewRoman" w:hAnsi="TimesNewRoman" w:cs="TimesNewRoman"/>
          <w:b/>
          <w:sz w:val="48"/>
          <w:szCs w:val="48"/>
        </w:rPr>
        <w:t>İçindekiler</w:t>
      </w: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1. Bağımlılık yapan maddeler</w:t>
      </w: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hAnsi="TimesNewRoman" w:cs="TimesNewRoman"/>
          <w:sz w:val="32"/>
          <w:szCs w:val="32"/>
        </w:rPr>
      </w:pPr>
      <w:r w:rsidRPr="001B2391">
        <w:rPr>
          <w:rFonts w:ascii="TimesNewRoman" w:hAnsi="TimesNewRoman" w:cs="TimesNewRoman"/>
          <w:sz w:val="32"/>
          <w:szCs w:val="32"/>
        </w:rPr>
        <w:t>a. Sigara</w:t>
      </w: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hAnsi="TimesNewRoman" w:cs="TimesNewRoman"/>
          <w:sz w:val="32"/>
          <w:szCs w:val="32"/>
        </w:rPr>
      </w:pPr>
      <w:r w:rsidRPr="001B2391">
        <w:rPr>
          <w:rFonts w:ascii="TimesNewRoman" w:hAnsi="TimesNewRoman" w:cs="TimesNewRoman"/>
          <w:sz w:val="32"/>
          <w:szCs w:val="32"/>
        </w:rPr>
        <w:t>b. Alkol</w:t>
      </w: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hAnsi="TimesNewRoman" w:cs="TimesNewRoman"/>
          <w:sz w:val="32"/>
          <w:szCs w:val="32"/>
        </w:rPr>
      </w:pPr>
      <w:r w:rsidRPr="001B2391">
        <w:rPr>
          <w:rFonts w:ascii="TimesNewRoman" w:hAnsi="TimesNewRoman" w:cs="TimesNewRoman"/>
          <w:sz w:val="32"/>
          <w:szCs w:val="32"/>
        </w:rPr>
        <w:t>c. Uçucu Maddeler</w:t>
      </w: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hAnsi="TimesNewRoman" w:cs="TimesNewRoman"/>
          <w:sz w:val="32"/>
          <w:szCs w:val="32"/>
        </w:rPr>
      </w:pPr>
      <w:r w:rsidRPr="001B2391">
        <w:rPr>
          <w:rFonts w:ascii="TimesNewRoman" w:hAnsi="TimesNewRoman" w:cs="TimesNewRoman"/>
          <w:sz w:val="32"/>
          <w:szCs w:val="32"/>
        </w:rPr>
        <w:t>d. Esrar</w:t>
      </w: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hAnsi="TimesNewRoman" w:cs="TimesNewRoman"/>
          <w:sz w:val="32"/>
          <w:szCs w:val="32"/>
        </w:rPr>
      </w:pPr>
      <w:r w:rsidRPr="001B2391">
        <w:rPr>
          <w:rFonts w:ascii="TimesNewRoman" w:hAnsi="TimesNewRoman" w:cs="TimesNewRoman"/>
          <w:sz w:val="32"/>
          <w:szCs w:val="32"/>
        </w:rPr>
        <w:t>e. Ecstasy</w:t>
      </w: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hAnsi="TimesNewRoman" w:cs="TimesNewRoman"/>
          <w:sz w:val="32"/>
          <w:szCs w:val="32"/>
        </w:rPr>
      </w:pPr>
      <w:r w:rsidRPr="001B2391">
        <w:rPr>
          <w:rFonts w:ascii="TimesNewRoman" w:hAnsi="TimesNewRoman" w:cs="TimesNewRoman"/>
          <w:sz w:val="32"/>
          <w:szCs w:val="32"/>
        </w:rPr>
        <w:t>f. Eroin</w:t>
      </w: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hAnsi="TimesNewRoman" w:cs="TimesNewRoman"/>
          <w:sz w:val="32"/>
          <w:szCs w:val="32"/>
        </w:rPr>
      </w:pPr>
      <w:r w:rsidRPr="001B2391">
        <w:rPr>
          <w:rFonts w:ascii="TimesNewRoman" w:hAnsi="TimesNewRoman" w:cs="TimesNewRoman"/>
          <w:sz w:val="32"/>
          <w:szCs w:val="32"/>
        </w:rPr>
        <w:t>g. Kokain</w:t>
      </w:r>
    </w:p>
    <w:p w:rsidR="001B2391" w:rsidRPr="001B2391" w:rsidRDefault="00F05702" w:rsidP="001B2391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" w:hAnsi="TimesNewRoman" w:cs="TimesNewRoman"/>
          <w:sz w:val="32"/>
          <w:szCs w:val="32"/>
        </w:rPr>
      </w:pPr>
      <w:r w:rsidRPr="001B2391">
        <w:rPr>
          <w:rFonts w:ascii="TimesNewRoman" w:hAnsi="TimesNewRoman" w:cs="TimesNewRoman"/>
          <w:sz w:val="32"/>
          <w:szCs w:val="32"/>
        </w:rPr>
        <w:t>h. İlaç olarak kullanılan ancak bağımlılık yapabilecek maddeler</w:t>
      </w:r>
    </w:p>
    <w:p w:rsidR="001B2391" w:rsidRP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2. Bağımlılık süreci ve bağımlı kişinin özellikleri</w:t>
      </w:r>
    </w:p>
    <w:p w:rsidR="001B2391" w:rsidRP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3. Madde kullanımını önleyici ve tetikleyici faktörler</w:t>
      </w:r>
    </w:p>
    <w:p w:rsidR="001B2391" w:rsidRP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4. Maddeye başlama nedenleri</w:t>
      </w:r>
    </w:p>
    <w:p w:rsidR="001B2391" w:rsidRP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5. Madde kullanan kişiyi nasıl anlayabilirsiniz?</w:t>
      </w:r>
    </w:p>
    <w:p w:rsidR="001B2391" w:rsidRP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6. Öğrencilerin madde kullanmasını önlemek için neler yapılabilir?</w:t>
      </w:r>
    </w:p>
    <w:p w:rsidR="001B2391" w:rsidRP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7. Okulda sigara içen bir öğrenci “yakaladığınızda”…</w:t>
      </w:r>
    </w:p>
    <w:p w:rsidR="001B2391" w:rsidRP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8. Madde kullanan çocuğa yaklaşım</w:t>
      </w:r>
    </w:p>
    <w:p w:rsidR="001B2391" w:rsidRP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9. Madde kullanan çocuğun ailesine yaklaşım</w:t>
      </w:r>
    </w:p>
    <w:p w:rsidR="001B2391" w:rsidRP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10. Acil durumlar</w:t>
      </w:r>
    </w:p>
    <w:p w:rsidR="001B2391" w:rsidRP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F05702" w:rsidRPr="001B2391" w:rsidRDefault="00F05702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11. Önleme ama nasıl?</w:t>
      </w:r>
    </w:p>
    <w:p w:rsidR="001B2391" w:rsidRPr="001B2391" w:rsidRDefault="001B2391" w:rsidP="001B23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C74401" w:rsidRDefault="00F05702" w:rsidP="001B2391">
      <w:pPr>
        <w:rPr>
          <w:rFonts w:ascii="TimesNewRoman" w:hAnsi="TimesNewRoman" w:cs="TimesNewRoman"/>
          <w:b/>
          <w:sz w:val="32"/>
          <w:szCs w:val="32"/>
        </w:rPr>
      </w:pPr>
      <w:r w:rsidRPr="001B2391">
        <w:rPr>
          <w:rFonts w:ascii="TimesNewRoman" w:hAnsi="TimesNewRoman" w:cs="TimesNewRoman"/>
          <w:b/>
          <w:sz w:val="32"/>
          <w:szCs w:val="32"/>
        </w:rPr>
        <w:t>12. Madde kullanımını önleme eğitiminde yararlanılabilecek yollar</w:t>
      </w:r>
    </w:p>
    <w:p w:rsidR="00C74401" w:rsidRDefault="00C74401" w:rsidP="001B2391">
      <w:pPr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13. Yanlış inançlar</w:t>
      </w:r>
    </w:p>
    <w:p w:rsidR="00A27D03" w:rsidRDefault="00C74401" w:rsidP="001B2391">
      <w:pPr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14.  Disiplin cezaları</w:t>
      </w:r>
    </w:p>
    <w:p w:rsidR="00C74401" w:rsidRDefault="00C74401" w:rsidP="001B2391">
      <w:pPr>
        <w:rPr>
          <w:rFonts w:ascii="TimesNewRoman" w:hAnsi="TimesNewRoman" w:cs="TimesNewRoman"/>
          <w:sz w:val="32"/>
          <w:szCs w:val="32"/>
        </w:rPr>
      </w:pPr>
    </w:p>
    <w:p w:rsidR="00F05702" w:rsidRPr="001B2391" w:rsidRDefault="00F05702" w:rsidP="001B239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1B2391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BAĞIMLILIK YAPAN MADDELER</w:t>
      </w:r>
    </w:p>
    <w:p w:rsidR="001B2391" w:rsidRDefault="001B2391" w:rsidP="001B23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05702" w:rsidRDefault="00F05702" w:rsidP="001B239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Doğal olsun olmasın yeryüzünde bulunan pek çok madde bağımlılık yapar. Her maddenin</w:t>
      </w:r>
      <w:r w:rsidR="001B23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etkisi farklıdır. Etki ne olursa olsun özünde hepsi insan sağlığına zarar verir.</w:t>
      </w:r>
    </w:p>
    <w:p w:rsidR="001B2391" w:rsidRDefault="001B2391" w:rsidP="001B239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a. Sigara: </w:t>
      </w:r>
      <w:r>
        <w:rPr>
          <w:rFonts w:ascii="TimesNewRoman" w:hAnsi="TimesNewRoman" w:cs="TimesNewRoman"/>
          <w:sz w:val="24"/>
          <w:szCs w:val="24"/>
        </w:rPr>
        <w:t>Bağımlılığı çok güçlüdür ve bırakmak çok zordur. Yağ dokusunda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biriktiğinden sigara bırakıldıktan sonra da vücuttan atılması çok uzun sürer. Dünyada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 10 saniyede bir insan tütün kullanımı sonucu ölmektedir. 90’lı yıllarda tütün ve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türevlerinin 3 milyon insanın ölümüne yol açtığı ve bu sayının giderek artacağı tespit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edilmiştir. Şu anki kullanım durumu değişmezse bu rakamlar 2020’de 10 milyona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varacak ve ölümlerin %70’i gelişmekte olan ülkelerde meydana gelecektir. Sigaranın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yol açtığı sağlık sorunlarından bazıları şunlardır: Kalp damarlarında tıkanıklık,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bronşların daralması sonucu akciğer rahatsızlıkları, beyin damarlarında tıkanma ve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buna bağlı felç, ayak ve bacak damarlarında tıkanma. Ayrıca sigara içenlerde akciğer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kanseri olma riski 22 kat, mesane kanseri riski iki kat, bronşit riski 10 kat, kalp hastası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olma olasılığı 3 kat daha fazladır. Gebelikte sigara ya da tütün kullanımı; erken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doğuma, bebek ölümüne, düşük doğum ağırlığına neden olmaktadır. Sigara içenlerde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içmeyenlere göre esrar kullanma riski 8 kat fazladır.</w:t>
      </w: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b. Alkol: </w:t>
      </w:r>
      <w:r>
        <w:rPr>
          <w:rFonts w:ascii="TimesNewRoman" w:hAnsi="TimesNewRoman" w:cs="TimesNewRoman"/>
          <w:sz w:val="24"/>
          <w:szCs w:val="24"/>
        </w:rPr>
        <w:t>Alkol kullanımı yaygın olan bir maddedir. Bağımlılık yapıcı etkisi yüksek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olmasına rağmen yasal bir madde olduğundan insanlar alkol kullanmaktan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çekinmemektedirler. Alkol midede gastrit ve ülser, karaciğerde büyüme, yağlanma ve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siroz, bağırsaklarda vitamin emiliminin azalması ve beslenme bozuklukları, sinir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hücrelerinde hasar ve felç, kas güçsüzlüğü ve bunamaya yol açar. Alkolün yarattığı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fiziksel sorunlar arasında gastrit, ülser gibi mide ve bağırsak sorunları, yutak borusu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hastalıkları, pankreas iltihabı, karaciğerde yağlanma, hepatit, siroz, beslenme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bozuklukları (vitamin eksiklikleri), kansızlık, bağışıklık sisteminin baskılanması, sinir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sistemi hastalıkları sayılabilir.</w:t>
      </w: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c. Uçucu Maddeler: </w:t>
      </w:r>
      <w:r>
        <w:rPr>
          <w:rFonts w:ascii="TimesNewRoman" w:hAnsi="TimesNewRoman" w:cs="TimesNewRoman"/>
          <w:sz w:val="24"/>
          <w:szCs w:val="24"/>
        </w:rPr>
        <w:t>Tiner, bali, çakmak gazı, kuru temizlemede kullanılan maddeler,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benzin, düzelticiler, uhu, oje, aseton gibi maddeler uçucu maddelerdir. Genel yargının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aksine, uçucu maddeler sadece sokak çocukları tarafından kullanılmazlar. Elde etmek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ucuz ve kolay olduğundan yaygın olarak kullanılmaktadırlar. Uçucu maddeler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burundan koklanarak ya da ağızdan nefes alma yolu ile kullanılırlar. Alındıktan sonra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ciddi bir sarhoşluk, denge bozukluğu, yürüme güçlüğüne neden olabilirler. Madde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etkisindeki kişi agresif, öfkeli, saldırgan olabilir. Baş ağrısı, bulantı, kusma, tıkanma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 boğulma, ani ölümler meydana gelebilir. Uçucu maddelerin en tehlikeli yanı ilk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denemede ya da bunu takip eden her hangi bir kullanımda kanamaya veya boğulmaya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bağlı ani ölümlere yol açmalarıdır.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Uçucu maddeler beynin yapısını değiştirip kalıcı tahribata yol açabilirler. Dikkat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eksikliği, öğrenme güçlüğü, kavrama yeteneğinde bozulma gibi olumsuz etkileri vardır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 hafıza kaybı, konuşma bozukluğu gibi ciddi zihinsel tahribatlara yol açabilir.</w:t>
      </w: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190A" w:rsidRDefault="0008190A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190A" w:rsidRDefault="0008190A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190A" w:rsidRDefault="0008190A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190A" w:rsidRDefault="0008190A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d. Esrar: </w:t>
      </w:r>
      <w:r>
        <w:rPr>
          <w:rFonts w:ascii="TimesNewRoman" w:hAnsi="TimesNewRoman" w:cs="TimesNewRoman"/>
          <w:sz w:val="24"/>
          <w:szCs w:val="24"/>
        </w:rPr>
        <w:t>Esrar, Hint keneviri bitkisinin yapraklarının kurutulması suretiyle hazırlanan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 maddedir. Kahverengi, preslenmiş tabakalar ya da ot halinde satılır. Ot, joint,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marihuana, gubar gibi isimlerle anılır ve sigara gibi içilir. Alındıktan sonra gevşeme,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rahatlama, görme ve duyma duyularında artış, reflekslerde bozukluk ve dikkat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dağınıklığına yol açar. Akciğer kanseri, bronşit ve unutkanlığa sebep olur.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Esrarın bağımlılık potansiyeli vardır. Genellikle ilk denenen yasa dışı uyuşturucu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 esrardır ve eroin, kokain gibi diğer bağımlılık yapan maddelere geçişe neden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olabilir. Tıpkı sigara gibi yağ dokusunda birikir. Sigaranın beden üstündeki olumsuz etkileri esrar için de geçerlidir (akciğer kanseri,bronşit, astım vb). Esrarın içinde 412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ayrı kimyasal madde vardır. Uzun süre ve yoğun olarak kullananlardaki diğer bir etkisi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belleğin zarar görmesidir, kısa süreli hafıza etkilenir. Öğrenme ile ilgili fonksiyonlar</w:t>
      </w: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zarar görebilir.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e. Ecstasy: </w:t>
      </w:r>
      <w:r>
        <w:rPr>
          <w:rFonts w:ascii="TimesNewRoman" w:hAnsi="TimesNewRoman" w:cs="TimesNewRoman"/>
          <w:sz w:val="24"/>
          <w:szCs w:val="24"/>
        </w:rPr>
        <w:t>Son yıllarda giderek yaygınlaşan ecstasy, beyaz, kahverengi, pembe ya da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sarı tabletler ya da kapsüller şeklinde satılmaktadır. Tabletlerin üstünde kuş, fil, gülen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yüz gibi resimler bulunur. Ex, E, Beyaz Kumrular, Mitsubishi, Soda, Uçuş, Kanat gibi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isimlerle anılır. Alındıktan sonra kişide enerji artışı, canlılık, algıda artış, karşı cinse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yakınlık hissi ortaya çıkar. Koordinasyon bozukluğu, vücut ısısında ve kan basıncında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artış, böbreklerde hasar, kalp ritminde bozukluğa neden olur. Beden ısısının artması iç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kanamalara, böbrek üstünde olumsuz etkilere neden olabilir. Ecstasy kullanımına bağlı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olarak gelişen ölüm vakaları genellikle yüksek ateş ve aşırı sıvı kaybından olmaktadır.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Ecstasy’nin de bağımlılık potansiyeli vardır. Kişi bir süre sonra bu maddeyi almadan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eğlenemez olur. Ecstasy’ye karşı tolerans gelişir ve kişi giderek kullandığı madde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dozunu artırma gereksinimi duyar. Bu durum da bağımlılık belirtisidir.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Piyasada ecstasy adı ile başka haplar da satılmaktadır. Kişi aldığı hapın içinde hangi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maddelerin olduğunu bilemediğinden ecstasy yerine başka şeyler alma olasılığı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yüksektir. Bu durumda kişi hem beklediği etkiyi görememekte, hem de bilinmeyen bir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kimyasal maddeyi bedenine sokmuş olmaktadır.</w:t>
      </w: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f. Eroin: </w:t>
      </w:r>
      <w:r>
        <w:rPr>
          <w:rFonts w:ascii="TimesNewRoman" w:hAnsi="TimesNewRoman" w:cs="TimesNewRoman"/>
          <w:sz w:val="24"/>
          <w:szCs w:val="24"/>
        </w:rPr>
        <w:t>Eroin afyon haşhaşından elde edilir. Açık kahverengi renkte, toz halinde satılır.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Toz, beyaz, H (eyç) adı verilir. Buruna çekilerek, damardan enjekte ederek (shot),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buharını içe çekerek (kaydırma) ve sigara biçiminde (koreks) kullanılabilir. Alındıktan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sonra gevşeme, hareket ve konuşmada yavaşlama, göz bebeklerinde küçülme, yüzde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kızarıklık, ağız kuruluğu, mide bulantısı, kusma ve kuvvetli bir kaşınma isteği ortaya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çıkar. Dikkat ve bellek bozuklukları görülebilir. Eroinin etkisi alındıktan sonraki 6-8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saat içinde geçtiği için gün içinde 3-4 kez kullanma zorunluluğu ortaya çıkar. Bu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durum eroinin bağımlılığının diğer maddelere göre daha hızlı gelişmesine yol açar.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Yüksek dozda alındığında solunum yavaşlar, koma hali başlar ve bunlara bağlı olarak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kişi hayatını kaybedebilir. Enjektörlerin paylaşılmasından ya da aynı enjektörün tekrar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tekrar kullanılmasından ve madde etkisindeyken korunmasız cinsel ilişkiye girmekten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dolayı kullanıcılarda HIV virüsü, Hepatit C ve diğer enfeksiyon hastalıkları görülür.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Eroinin alınmadığı zaman ortaya çıkan yoksunluk belirtileri burun akıntısı, halsizlik,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uykusuzluk, kas ağrıları ve kramplar şeklindedir.</w:t>
      </w: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190A" w:rsidRDefault="0008190A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190A" w:rsidRDefault="0008190A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6341E" w:rsidRDefault="0046341E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6341E" w:rsidRDefault="0046341E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g. Kokain: </w:t>
      </w:r>
      <w:r>
        <w:rPr>
          <w:rFonts w:ascii="TimesNewRoman" w:hAnsi="TimesNewRoman" w:cs="TimesNewRoman"/>
          <w:sz w:val="24"/>
          <w:szCs w:val="24"/>
        </w:rPr>
        <w:t>Kokain beyaz bir tozdur. Genellikle “kok, kola, pırlanta, pudra, toz şeker”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gibi adlarla anılmaktadır. Bağımlılık yapıcı etkisi oldukça yüksektir. En sık kullanım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yolu iyice ezilmiş tozun buruna çekilmesidir. Deri altına ya da damara enjeksiyon yolu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ile ya da sigara gibi içerek kullanılabilir. Kokain az miktarda alındığı zaman keyif,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coşkunluk ve neşe hali verir. Kişinin kendine olan güveni artar. Kullanımını takiben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kalp atışının hızlanması ya da yavaşlaması, göz bebeklerinin büyümesi, kan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basıncında düşme ya da artma gözlenir. Kokainin etkisi yaklaşık 30 ile 60 dakika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içinde kaybolur. Bu süre zarfında eğer tekrar kokain alınmazsa yoksunluk belirtileri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ortaya çıkar. Yoksunluğunda çöküntü, mutsuzluk, hiçbir şeyden zevk almama, sıkıntı,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kaygı, sinirlilik, güçsüzlük, çok uyuma isteği, korkutucu rüyalar ortaya çıkar. Bu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dönemde intihar gözlenebilir.</w:t>
      </w:r>
      <w:r w:rsidR="001B23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Kokain yüksek dozda kullanıldığı zaman, kalp atım hızı artar, yüksek tansiyon ortaya</w:t>
      </w:r>
      <w:r w:rsidR="001B23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çıkar. Sinirlilik, sosyal muhakeme kaybı, riskli cinsel girişimler, saldırganlık,</w:t>
      </w:r>
      <w:r w:rsidR="001B23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hareketlilik, kalp ritminde bozukluk, göğüs ağrısı, kas zayıflığı, solunum güçlüğü ve koma gelişir. Burunda kanlanmaya bağlı kanamalar, bronşlar ve akciğerde hasar, tikler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 migren benzeri baş ağrıları oluşturabilir. Beyinde tıkanmalara ve beyin içi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kanamalara yol açabilir. Kalp damarlarında tıkanma ve kalbin ritminde bozulmalar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kokainin kalp üstüne olan istenmeyen etkilerinin başlıcalarıdır.</w:t>
      </w:r>
      <w:r w:rsidR="001B23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Kokain kullanımını</w:t>
      </w: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takiben kuşku dolu hezeyanlar ve halüsinasyonlar gözlenebilir.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h. İlaç olarak kullanılan ancak bağımlılık yapabilecek maddeler: </w:t>
      </w:r>
      <w:r>
        <w:rPr>
          <w:rFonts w:ascii="TimesNewRoman" w:hAnsi="TimesNewRoman" w:cs="TimesNewRoman"/>
          <w:sz w:val="24"/>
          <w:szCs w:val="24"/>
        </w:rPr>
        <w:t>İlaç, doktor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tavsiyesiyle kullanılan tedavi amaçlı kimyasaldır. Belirtilen miktar, süre ve doktor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kontrolünde kullanıldığında amacına ulaşır. Bunun dışında kalan kullanımlar kötü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kullanımdır. Eczanelerde yeşil ve kırmızı reçete ile satılan Diazem, Nervium, Xanax,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Tranxilene, Ativan, Rivotril, Akineton, Rohypnol ve Lomotil gibi ilaçlar kötüye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kullanıldıklarında bağımlılık yapabilirler. Bu ilaçlardan rohypnol ve rivotril “Roş” adı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ile anılmaktadır. Rohypnol Türkiye’de yasal olarak satılmamaktadır. Sadece yeşil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reçeteli haplar değil, öksürük şurupları, kilo verdirme hapları, kas geliştiren ve doping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içeren haplar, kas gevşetici spreyler de bağımlılık yapabilir. Alındıktan sonra vücutta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rahatlama, gevşeme ve uykuya sebep olurlar. Heyecan gideren, sakinleştirici etkiye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sahiptirler. Reflekslerde zayıflamaya neden olurlar. Bu ilaçlar alkol ile alındıklarında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etkileri daha da artar. Ecstasy, kokain, eroin kullanıcıları tarafından kullandıkları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maddelerin etkilerini değiştirmek veya o maddeyi bulamadıkları zaman yerine</w:t>
      </w: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kullanmak suretiyle de alınırlar.</w:t>
      </w:r>
    </w:p>
    <w:p w:rsidR="001B2391" w:rsidRDefault="001B2391" w:rsidP="00F05702">
      <w:pPr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rPr>
          <w:rFonts w:ascii="TimesNewRoman" w:hAnsi="TimesNewRoman" w:cs="TimesNewRoman"/>
          <w:sz w:val="24"/>
          <w:szCs w:val="24"/>
        </w:rPr>
      </w:pPr>
    </w:p>
    <w:p w:rsidR="0008190A" w:rsidRDefault="0008190A" w:rsidP="00F05702">
      <w:pPr>
        <w:rPr>
          <w:rFonts w:ascii="TimesNewRoman" w:hAnsi="TimesNewRoman" w:cs="TimesNewRoman"/>
          <w:sz w:val="24"/>
          <w:szCs w:val="24"/>
        </w:rPr>
      </w:pPr>
    </w:p>
    <w:p w:rsidR="0008190A" w:rsidRDefault="0008190A" w:rsidP="00F05702">
      <w:pPr>
        <w:rPr>
          <w:rFonts w:ascii="TimesNewRoman" w:hAnsi="TimesNewRoman" w:cs="TimesNewRoman"/>
          <w:sz w:val="24"/>
          <w:szCs w:val="24"/>
        </w:rPr>
      </w:pPr>
    </w:p>
    <w:p w:rsidR="0046341E" w:rsidRDefault="0046341E" w:rsidP="00F05702">
      <w:pPr>
        <w:rPr>
          <w:rFonts w:ascii="TimesNewRoman" w:hAnsi="TimesNewRoman" w:cs="TimesNewRoman"/>
          <w:sz w:val="24"/>
          <w:szCs w:val="24"/>
        </w:rPr>
      </w:pPr>
    </w:p>
    <w:p w:rsidR="0046341E" w:rsidRDefault="0046341E" w:rsidP="00F05702">
      <w:pPr>
        <w:rPr>
          <w:rFonts w:ascii="TimesNewRoman" w:hAnsi="TimesNewRoman" w:cs="TimesNewRoman"/>
          <w:sz w:val="24"/>
          <w:szCs w:val="24"/>
        </w:rPr>
      </w:pPr>
    </w:p>
    <w:p w:rsidR="0046341E" w:rsidRDefault="0046341E" w:rsidP="00F05702">
      <w:pPr>
        <w:rPr>
          <w:rFonts w:ascii="TimesNewRoman" w:hAnsi="TimesNewRoman" w:cs="TimesNewRoman"/>
          <w:sz w:val="24"/>
          <w:szCs w:val="24"/>
        </w:rPr>
      </w:pPr>
    </w:p>
    <w:p w:rsidR="001B2391" w:rsidRDefault="001B2391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Pr="001B2391" w:rsidRDefault="00F05702" w:rsidP="001B239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1B2391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BAĞIMLILIK SÜRECİ VE BAĞIMLI KİŞİNİN ÖZELLİKLERİ</w:t>
      </w:r>
    </w:p>
    <w:p w:rsidR="00F05702" w:rsidRDefault="00F05702" w:rsidP="001B239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Kişi önce maddeye karşı merak duyar. Kullansam acaba neler olur diye merak eder ama aynı</w:t>
      </w:r>
      <w:r w:rsidR="001B23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zamanda maddenin etkilerinden korkar. Merak korkuyu yener ve kişi “Bir kereden bir şey</w:t>
      </w:r>
      <w:r w:rsidR="001B23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olmaz” diyerek kullanmaya başlar. Bundan sonraki her kullanışı son kullanışı olacaktır ama</w:t>
      </w:r>
      <w:r w:rsidR="001B23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beklenen son hiç gelmez. Bağımlı olduğunu inkar eder ve maddeyi kontrol edebileceğini iddia</w:t>
      </w:r>
      <w:r w:rsidR="001B23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eder. Kişi dibe vurduğunda artık bırakmak zorunda olduğunu anlar. Bir süre temiz kalır. Fakat</w:t>
      </w:r>
      <w:r w:rsidR="001B239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kişi kendine güven kazandıkça madde ile ilgili sıkıntılarını unutacak ve tekrar “bir kere”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deneyecektir. Bir kere denemekle kalmayıp kullanımı eskisi gibi olacaktır. Böylece bağımlılık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 kısır döngü haline gelecektir.</w:t>
      </w:r>
    </w:p>
    <w:p w:rsidR="0008190A" w:rsidRDefault="0008190A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5572125" cy="39338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90A" w:rsidRDefault="0008190A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08190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Bağımlılık şeker hastalığına benzetilebilir. Şeker hastası olan biri kan şekerini kontrol altında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tutmak için diyet yapmak durumundadır. Fakat seneler sonra yediği tek bir tatlı bu emeğin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boşa gitmesine yol açar. Bağımlı olan bir kişi de bunu ömür boyu kontrol altında tutmalıdır.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“perhiz” bozulduğu an yukarıdaki döngü tekrar yaşanmaya başlanacaktır.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 kullanan kişi madde kullanımını kontrol etmekte güçlük çeker. Örneğin bir kadeh içip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masadan kalkmayı hedeflerken kullanımını kontrol edemediğinden bir şişeyi bitirip kalkar.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Kullanılan maddenin dozunu zaman içinde arttırır. Vücut alınan maddeye tolerans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geliştirdiğinden aynı etkiyi elde edebilmek için zaman içinde alınan madde miktarının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arttırılması gerekir. Kişi zarar vermesine rağmen madde kullanmaya devam eder. Okul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başarısı, arkadaşlık ilişkileri ya da sağlığı olumsuz yönde etkilense bile kullanmaya devam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eder. Aile, iş ve çevresi ile olan ilişkileri bozulur. Zamanının çoğunu madde arayarak ya da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kullanarak geçirdiğinden ailesine ya da arkadaşlara ayıracak vakti yoktur. Madde kullandığını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saklamak için bu kişilerden kaçınması gerekir. Başarısız bırakma girişimleri vardır. Madde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kullanan kişiler kendi kendine bırakmayı deneyip başarısız olurlar. Kullandıkları maddeyi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bıraktıkları ya da miktarı azalttıkları zaman ruhsal ya da fiziksel yoksunluk belirtilerinin</w:t>
      </w: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ortaya çıkması (huzursuzluk, uykusuzluk) gözlenebilir.</w:t>
      </w: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46341E" w:rsidRDefault="0046341E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Pr="0008190A" w:rsidRDefault="00F05702" w:rsidP="0008190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8190A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MADDE KULLANIMINI ÖNLEYİCİ VE TETİKLEYİCİ FAKTÖRLER</w:t>
      </w:r>
    </w:p>
    <w:p w:rsidR="00F05702" w:rsidRDefault="00F05702" w:rsidP="0008190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 kullanımını önleyici etkenler arasında güçlü ve pozitif aile bağlarının olması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önemlidir. Aile üyelerinin birbirlerini yargılamadan, sözlerini bitirinceye kadar dinlemeleri,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sorun yaşadığında birbirlerine destek olmaları (sorunu kişinin adına çözmek değil!), günlerini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nasıl geçirdiklerini paylaşarak yaşamlarına ortak etmeleri güçlü ve pozitif aile bağlarını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destekler. Ebeveynlerin çocuklarının yaşamlarına ilgili olmaları, çocuklarının arkadaşlarından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 neler yaptıklarından haberdar olmaları, çocuklarının sorunları ile ilgilenmeleri önemlidir.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Ayrıca aile içi kuralların açık olması ve herkesin bunlara uyması gibi etkili disiplin</w:t>
      </w:r>
    </w:p>
    <w:p w:rsidR="00F05702" w:rsidRDefault="00F05702" w:rsidP="000819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yöntemleri uygulanan aile sistemleri de önleyici rol oynamaktadır.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Çocuğun okulda başarılı olması, okul, klüpler gibi kurumlarla kurulmuş bir bağının olması ve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uyuşturucu kullanımı ile ilgili doğru bilgilenmesi de önleyici etkenler arasında yer almaktadır.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Okul ya da başka bir kurum ile kurulmuş bağ çocuğun kendini bir yere ait hissetmesini ve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kendini değerli hissetmesini sağlayacaktır. Çocuklarının maddeler hakkındaki düşüncelerini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öğrenmek ve onları bilgilendirmek için uygun zaman ve ortamlar yaratılmalıdır.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Bilgilendirme yaparken bir kere konuşmanın yeterli olmayacağı unutulmamalıdır.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Ailede ruhsal sorunları ya da bağımlılığı olan bir ebeveynin bulunması madde kullanmaya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başlamada önemli bir risk etkenidir. Bu birey uygun olmayan bir model oluşturmanın dışında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aile içindeki sağlıklı iletişimi bozarak ailede dengesizliğe yol açabilir. Tutarsız, aşırı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kontrolcü, ya da aşırı ilgisiz aile tutumları, şiddet içeren davranışların aile içinde sık olması,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doğru olmayan yetiştirme yollarının uygulanması, ebeveyn-çocuk arasında bağlanma ve ilgieksikliği de aileye bağlı risk etkenleri arasındadır.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Çocuğun sınıfta aşırı utangaç olması, kolay arkadaş edinememesi ya da sık sık şiddet içeren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davranışlar sergilemesi, okul başarısında düşüş, bir arkadaş grubuna girme, “hayır” diyebilme,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sorunlarla başa çıkabilme gibi sosyal becerilerin yokluğu ya da zayıf olması da risk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etkenleridir. Başkalarını rahatsız etmek, canını yakmak, zor kullanarak istediklerini elde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etmek gibi ‘sapkın’ davranışlar sergileyen, alkol ve madde kullanan ya da kullanılmasına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olumlu yaklaşan kişilerle arkadaşlık etmesi, onlar tarafından kabul edilmek için onların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normlarına uyması da arkadaş grubuna bağlı risk etkenleri olarak öne çıkmaktadır. Gazete ve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televizyonlarda bilinçsizce gösterilen ve uyuşturucuyu onaylar tarzdaki haberler de çocukların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kafasını karıştırdığından risk faktörleri olarak sayılmaktadır.</w:t>
      </w: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46341E" w:rsidRDefault="0046341E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08190A" w:rsidRDefault="0008190A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Pr="0008190A" w:rsidRDefault="00F05702" w:rsidP="0008190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8190A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MADDEYE BAŞLAMA NEDENLERİ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 alanda yapılan çalışmalarda kişinin madde kullanmaya başlamasının başta gelen nedeninin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merak olduğu belirlenmiştir. Herkes önce bu maddeleri kullandıklarında ne gibi deneyinler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yaşayacaklarını merak eder. Madde kullanmaya başlamadaki bir diğer önemli neden de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kişinin yaşadığı sorunlara çözüm yolu arayışı ve sorunlarından kaçmak için madde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kullanmasıdır. Maddenin etkisinde iken yaşadığı sorunları ve sıkıntıları unutan kişiler bunu</w:t>
      </w:r>
    </w:p>
    <w:p w:rsidR="00F05702" w:rsidRDefault="00F05702" w:rsidP="000819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 çözüm yolu olarak görebilmektedirler.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Madde kullanmaya başlama nedenlerinden biri de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beğeni toplamaktır. Özellikle ergenlik döneminde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arkadaşlıklar ve gruplar büyük önem kazandığından,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arkadaşlarının beğenisini kazanmak, grup tarafından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kabul edilmek, onların dikkatini çekmek, bir gruba ait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olmak için ve eğlenmek için madde kullanmaya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başlanabilmektedir. Ayrıca arkadaş baskısına “hayır”</w:t>
      </w:r>
      <w:r w:rsidR="0008190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deme becerisine sahip olamayan kişiler maddeye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arkadaşlarının baskısı ile başlayabilmektedirler.</w:t>
      </w:r>
    </w:p>
    <w:p w:rsidR="0008190A" w:rsidRDefault="0008190A" w:rsidP="000819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190A" w:rsidRDefault="0008190A" w:rsidP="000819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762625" cy="539115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2" w:rsidRDefault="00F05702" w:rsidP="00F05702"/>
    <w:p w:rsidR="0046341E" w:rsidRDefault="0046341E" w:rsidP="00F05702"/>
    <w:p w:rsidR="00F05702" w:rsidRDefault="00F05702" w:rsidP="00F05702"/>
    <w:p w:rsidR="00F05702" w:rsidRDefault="00F05702" w:rsidP="00F05702"/>
    <w:p w:rsidR="00F05702" w:rsidRDefault="00F05702" w:rsidP="00F05702"/>
    <w:p w:rsidR="00F05702" w:rsidRPr="0008190A" w:rsidRDefault="00F05702" w:rsidP="0008190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8190A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MADDE KULLANAN KİŞİYİ NASIL ANLAYABİLİRSİNİZ?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 kişinin madde kullanıp kullanmadığını anlamanın en kesin yöntemi kan ve idrar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testleridir. Ancak madde kullanan bir gençten hemen kan ya da idrar örneği istemek doğru bir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yaklaşım olmayabilir. Bunun yerine davranışsal bir takım ipuçlarından yararlanılabilinir.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 kullanmaya başlayan bir genç derste dikkatini yoğunlaştırmada güçlük çeker.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Okuldaki arkadaş grubu değişebilir. Derslerde hafif uykulu, halsiz ve yorgun gözükebilir.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Kendisine olan özeni azalabilir, çevre ve arkadaşlar eski önemlerini yitirebilirler. Sözel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iletişiminde farklılaşma gözlenebilir. Eskiye oranla daha içine kapalı ya da daha sinirli</w:t>
      </w:r>
    </w:p>
    <w:p w:rsidR="00A27D03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olabilir.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</w:p>
    <w:p w:rsidR="00F05702" w:rsidRDefault="00F05702" w:rsidP="00A27D0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Devamsızlığın artması ya da notların belirgin biçimde düşmesi de gencin madde kullanmaya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başladığına dair bir ipucu olabilir. Çocukların ne gibi arkadaş gruplarında yer aldığını bilmek,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grupların davranış kalıplarından haberdar olmak ipucu verebilir. Çocuğun eski arkadaş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grubundan uzaklaşarak okuldan kaçmak, şiddet uygulamak, alkol madde kullanmak gibi riskli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davranışlar sergileyen bir grupla ilişki kurmaya başlaması da ipucu niteliğindedir.</w:t>
      </w: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AE21B5" w:rsidRDefault="00AE21B5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46341E" w:rsidRDefault="0046341E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Pr="00A27D03" w:rsidRDefault="00F05702" w:rsidP="00A27D0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27D03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ÖĞRENCİLERİN MADDE KULLANMASINI ÖNLEMEK İÇİN NELER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YAPILABİLİR?</w:t>
      </w:r>
    </w:p>
    <w:p w:rsidR="00F05702" w:rsidRPr="00A27D03" w:rsidRDefault="00F05702" w:rsidP="00A27D0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t>Mesleğiniz öğretmenlik, ama siz aynı zamanda anne, baba, eş</w:t>
      </w:r>
      <w:r w:rsidR="00A27D03" w:rsidRPr="00A27D03">
        <w:rPr>
          <w:rFonts w:ascii="TimesNewRoman" w:hAnsi="TimesNewRoman" w:cs="TimesNewRoman"/>
          <w:sz w:val="24"/>
          <w:szCs w:val="24"/>
        </w:rPr>
        <w:t xml:space="preserve"> ve kendi anne </w:t>
      </w:r>
      <w:r w:rsidRPr="00A27D03">
        <w:rPr>
          <w:rFonts w:ascii="TimesNewRoman" w:hAnsi="TimesNewRoman" w:cs="TimesNewRoman"/>
          <w:sz w:val="24"/>
          <w:szCs w:val="24"/>
        </w:rPr>
        <w:t>babanızın çocuğusunuz. Maddelerle ilgili</w:t>
      </w:r>
      <w:r w:rsidR="00A27D03" w:rsidRP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bilgilendirme yaparken öğretmenlik rolünüz kadar diğer</w:t>
      </w:r>
      <w:r w:rsidR="00AE21B5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rollerinizi de hatırlamanız da önemlidir. Tüm bu rolleri “iyi”</w:t>
      </w:r>
      <w:r w:rsidR="00A27D03" w:rsidRP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oynayarak “model” olabilirsiniz. “İyi” öğretmen olmak için</w:t>
      </w:r>
      <w:r w:rsidR="00A27D03" w:rsidRP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 xml:space="preserve">yapabileceğiniz pek çok şey var. </w:t>
      </w:r>
    </w:p>
    <w:p w:rsidR="00A27D03" w:rsidRDefault="00A27D03" w:rsidP="00A27D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524500" cy="26384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3" w:rsidRDefault="00A27D03" w:rsidP="00F05702"/>
    <w:p w:rsidR="00F05702" w:rsidRDefault="00F05702" w:rsidP="00A27D0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t>Okul içinde, sigara kullanımınızı sınırlayın. Özellikle küçük</w:t>
      </w:r>
      <w:r w:rsidR="00A27D03" w:rsidRP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yaştaki öğrenciler davranışlarınızı örnek alabilir. Unutmayın;</w:t>
      </w:r>
      <w:r w:rsidR="00A27D03" w:rsidRP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herhangi bir maddeye bağımlılık, bir başkasının kullanımını</w:t>
      </w:r>
      <w:r w:rsidR="00A27D03" w:rsidRP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kolaylaştırır</w:t>
      </w:r>
    </w:p>
    <w:p w:rsidR="00A27D03" w:rsidRPr="00A27D03" w:rsidRDefault="00A27D03" w:rsidP="00A27D03">
      <w:pPr>
        <w:pStyle w:val="ListeParagraf"/>
        <w:autoSpaceDE w:val="0"/>
        <w:autoSpaceDN w:val="0"/>
        <w:adjustRightInd w:val="0"/>
        <w:spacing w:after="0" w:line="240" w:lineRule="auto"/>
        <w:ind w:left="862"/>
        <w:rPr>
          <w:rFonts w:ascii="TimesNewRoman" w:hAnsi="TimesNewRoman" w:cs="TimesNewRoman"/>
          <w:sz w:val="24"/>
          <w:szCs w:val="24"/>
        </w:rPr>
      </w:pPr>
    </w:p>
    <w:p w:rsidR="0046341E" w:rsidRDefault="0046341E" w:rsidP="00F05702">
      <w:pPr>
        <w:rPr>
          <w:noProof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334000" cy="337185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Pr="00A27D03" w:rsidRDefault="00F05702" w:rsidP="00F0570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lastRenderedPageBreak/>
        <w:t>Onu dinleyin. Eğer sizinle konuşmak istediği sırada bir işle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meşgulseniz işinize ara verin, göz kontağı kurun. Söylediği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şeyleri doğru anladığınızdan emin olmak için sorular sorun.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Sorular anlattığı şey hakkında daha fazla bilgi edinmek için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değil, ona dinlenildiğini hissettirmek için sorulmuş olsun.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,Italic" w:hAnsi="TimesNewRoman,Italic" w:cs="TimesNewRoman,Italic"/>
          <w:i/>
          <w:iCs/>
          <w:sz w:val="24"/>
          <w:szCs w:val="24"/>
        </w:rPr>
        <w:t>“Sanırım arkadaşının seni beklememesine çok içerlemişsin”</w:t>
      </w:r>
    </w:p>
    <w:p w:rsidR="00A27D03" w:rsidRPr="00A27D03" w:rsidRDefault="00A27D03" w:rsidP="00A27D03">
      <w:pPr>
        <w:pStyle w:val="ListeParagraf"/>
        <w:autoSpaceDE w:val="0"/>
        <w:autoSpaceDN w:val="0"/>
        <w:adjustRightInd w:val="0"/>
        <w:spacing w:after="0" w:line="240" w:lineRule="auto"/>
        <w:ind w:left="862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629275" cy="3486150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2" w:rsidRDefault="00F05702" w:rsidP="00F0570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t>Maddeler ve bağımlılık hakkında öğrenmesine yardım etmek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onu bilgilere boğmak anlamına gelmemelidir. Çocuğun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yaşına uygun bilgileri, ihtiyacı olduğu kadar vermek doğru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olacaktır.</w:t>
      </w:r>
    </w:p>
    <w:p w:rsidR="00A27D03" w:rsidRPr="00A27D03" w:rsidRDefault="00A27D03" w:rsidP="00A27D03">
      <w:pPr>
        <w:pStyle w:val="ListeParagraf"/>
        <w:autoSpaceDE w:val="0"/>
        <w:autoSpaceDN w:val="0"/>
        <w:adjustRightInd w:val="0"/>
        <w:spacing w:after="0" w:line="240" w:lineRule="auto"/>
        <w:ind w:left="862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762625" cy="3686175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2" w:rsidRDefault="00F05702" w:rsidP="00F0570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lastRenderedPageBreak/>
        <w:t>Israrlarla başa çıkması için onlara “Hayır” demeyi öğretmeniz gerekli.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Önemli olan nokta verdiği kararlarda arkadaş grubunun baskısının nasıl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rol oynadığını ve sadece bu baskıya göre karar verdiğinde olumsuz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sonuçlar yaşayabileceğini fark etmesidir. “Hayır, teşekkür ederim”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cümlesini ısrarla karşılaştığında birkaç kere tekrarlanması; bahane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uydurmasını; atlatmayı; konu değiştirmeyi; ortamdan uzaklaşmak gibi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yöntemleri denemesini teşvik edebilirsiniz.</w:t>
      </w:r>
    </w:p>
    <w:p w:rsidR="00A27D03" w:rsidRPr="00A27D03" w:rsidRDefault="00A27D03" w:rsidP="00A27D03">
      <w:pPr>
        <w:pStyle w:val="ListeParagraf"/>
        <w:autoSpaceDE w:val="0"/>
        <w:autoSpaceDN w:val="0"/>
        <w:adjustRightInd w:val="0"/>
        <w:spacing w:after="0" w:line="240" w:lineRule="auto"/>
        <w:ind w:left="862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762625" cy="337185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2" w:rsidRDefault="00F05702" w:rsidP="00F0570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t>İstediğiniz gibi davranmadığında bu sizi kızdırabilir.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Çocuğa yaptığı davranışla ilgili hemen yargılamayın. Bu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davranışının başka ne gibi nedenleri olabileceğini düşünün.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En sevdiğimiz şeylerden biri kendi geçmişimizden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bahsetmek: “Evladım, bütün dünya biliyor, sen hala...”</w:t>
      </w:r>
    </w:p>
    <w:p w:rsidR="00A27D03" w:rsidRPr="00A27D03" w:rsidRDefault="00A27D03" w:rsidP="00A27D03">
      <w:pPr>
        <w:pStyle w:val="ListeParagraf"/>
        <w:autoSpaceDE w:val="0"/>
        <w:autoSpaceDN w:val="0"/>
        <w:adjustRightInd w:val="0"/>
        <w:spacing w:after="0" w:line="240" w:lineRule="auto"/>
        <w:ind w:left="862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838825" cy="3162300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lastRenderedPageBreak/>
        <w:t>Deneyimlerinizi çocuklarla paylaşmanız önemli ancak bunu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nasihat tarzında yaptığınızda karşınızdaki kişinin iletişim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kanalları kapanıyor ve iletişiminiz daha başlamadan bitmiş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oluyor.</w:t>
      </w:r>
    </w:p>
    <w:p w:rsidR="00A27D03" w:rsidRPr="00A27D03" w:rsidRDefault="00A27D03" w:rsidP="00A27D03">
      <w:pPr>
        <w:pStyle w:val="ListeParagraf"/>
        <w:autoSpaceDE w:val="0"/>
        <w:autoSpaceDN w:val="0"/>
        <w:adjustRightInd w:val="0"/>
        <w:spacing w:after="0" w:line="240" w:lineRule="auto"/>
        <w:ind w:left="862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543550" cy="317182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2" w:rsidRDefault="00F05702" w:rsidP="00F05702"/>
    <w:p w:rsidR="00F05702" w:rsidRDefault="00F05702" w:rsidP="00F0570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t>Tehdit sadece o an için çocuğu korkutur; ama uzun vadede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etkili olmaz. Söylediğiniz olumsuz sonuç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gerçekleşmediğinde zamanla yaptığınız her türlü uyarının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ciddiye alınma olasılığı azalmaktadır.</w:t>
      </w:r>
    </w:p>
    <w:p w:rsidR="00A27D03" w:rsidRPr="00A27D03" w:rsidRDefault="00A27D03" w:rsidP="00A27D03">
      <w:pPr>
        <w:pStyle w:val="ListeParagraf"/>
        <w:autoSpaceDE w:val="0"/>
        <w:autoSpaceDN w:val="0"/>
        <w:adjustRightInd w:val="0"/>
        <w:spacing w:after="0" w:line="240" w:lineRule="auto"/>
        <w:ind w:left="862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686425" cy="3581400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6341E" w:rsidRDefault="0046341E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lastRenderedPageBreak/>
        <w:t>Hayatı hakkında bilgi sahibi olmanız önemlidir. Ancak bunun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yolu sorgulama, hesap sorma şeklinde olmamalı. Eğer o anda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 xml:space="preserve">size cevap vermiyorsa </w:t>
      </w:r>
      <w:r w:rsidRPr="00A27D03">
        <w:rPr>
          <w:rFonts w:ascii="TimesNewRoman,Italic" w:hAnsi="TimesNewRoman,Italic" w:cs="TimesNewRoman,Italic"/>
          <w:i/>
          <w:iCs/>
          <w:sz w:val="24"/>
          <w:szCs w:val="24"/>
        </w:rPr>
        <w:t>“Şu anda konuşmaya çok hazır</w:t>
      </w:r>
      <w:r w:rsidR="00A27D03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27D03">
        <w:rPr>
          <w:rFonts w:ascii="TimesNewRoman,Italic" w:hAnsi="TimesNewRoman,Italic" w:cs="TimesNewRoman,Italic"/>
          <w:i/>
          <w:iCs/>
          <w:sz w:val="24"/>
          <w:szCs w:val="24"/>
        </w:rPr>
        <w:t>değilsin; ama istediğin zaman ben seni dinlemeye hazırım”</w:t>
      </w:r>
      <w:r w:rsidR="00A27D03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şeklinde karşılık vermeniz kendisiyle ilgilendiğinizi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anlamasını sağlayacaktır. Çocuk zaman geçtikçe sizinle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iletişim kurmak isteyecektir.</w:t>
      </w:r>
    </w:p>
    <w:p w:rsidR="00A27D03" w:rsidRPr="00A27D03" w:rsidRDefault="00A27D03" w:rsidP="00A27D03">
      <w:pPr>
        <w:pStyle w:val="ListeParagraf"/>
        <w:autoSpaceDE w:val="0"/>
        <w:autoSpaceDN w:val="0"/>
        <w:adjustRightInd w:val="0"/>
        <w:spacing w:after="0" w:line="240" w:lineRule="auto"/>
        <w:ind w:left="862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591175" cy="3248025"/>
            <wp:effectExtent l="1905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2" w:rsidRDefault="00F05702" w:rsidP="00F0570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t>Çocuk size bir sorunundan bahsettiğinde hemen etiket koymak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yerine onu dinleyin. O anda ne hissediyor, ne yaşamış, neye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ihtiyacı var, bunları anlamaya çalışın.</w:t>
      </w:r>
    </w:p>
    <w:p w:rsidR="00A27D03" w:rsidRPr="00A27D03" w:rsidRDefault="00A27D03" w:rsidP="00A27D03">
      <w:pPr>
        <w:pStyle w:val="ListeParagraf"/>
        <w:autoSpaceDE w:val="0"/>
        <w:autoSpaceDN w:val="0"/>
        <w:adjustRightInd w:val="0"/>
        <w:spacing w:after="0" w:line="240" w:lineRule="auto"/>
        <w:ind w:left="862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524500" cy="350520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2" w:rsidRDefault="00F05702" w:rsidP="00F05702"/>
    <w:p w:rsidR="00F05702" w:rsidRDefault="00F05702" w:rsidP="00F05702"/>
    <w:p w:rsidR="00F05702" w:rsidRDefault="00F05702" w:rsidP="00F0570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lastRenderedPageBreak/>
        <w:t>Yapılmaması gereken bir şeyi yapmış olsa bile bunu ahlak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dersi verir tarzda değil; yaptığının olumsuz sonuçlarını,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nelere yol açtığını ve uyandırdığı duyguları dile getirmeniz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yerinde olacaktır.</w:t>
      </w:r>
    </w:p>
    <w:p w:rsidR="00A27D03" w:rsidRPr="00A27D03" w:rsidRDefault="00A27D03" w:rsidP="00A27D03">
      <w:pPr>
        <w:pStyle w:val="ListeParagraf"/>
        <w:autoSpaceDE w:val="0"/>
        <w:autoSpaceDN w:val="0"/>
        <w:adjustRightInd w:val="0"/>
        <w:spacing w:after="0" w:line="240" w:lineRule="auto"/>
        <w:ind w:left="862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524500" cy="3067050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t>Siz kendinizi düşünün, biri size emir verdiğinde ya da o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tarzda konuştuğunda neler hissediyorsunuz? Çocuktan bir şey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istediğinizde bunun sebebini çocuğa da anlatmanız sizi daha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 w:rsidRPr="00A27D03">
        <w:rPr>
          <w:rFonts w:ascii="TimesNewRoman" w:hAnsi="TimesNewRoman" w:cs="TimesNewRoman"/>
          <w:sz w:val="24"/>
          <w:szCs w:val="24"/>
        </w:rPr>
        <w:t>iyi anlamasını sağlayacaktır.</w:t>
      </w:r>
    </w:p>
    <w:p w:rsidR="00A27D03" w:rsidRPr="00A27D03" w:rsidRDefault="00A27D03" w:rsidP="00A27D03">
      <w:pPr>
        <w:pStyle w:val="ListeParagraf"/>
        <w:autoSpaceDE w:val="0"/>
        <w:autoSpaceDN w:val="0"/>
        <w:adjustRightInd w:val="0"/>
        <w:spacing w:after="0" w:line="240" w:lineRule="auto"/>
        <w:ind w:left="862"/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581650" cy="4000500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2" w:rsidRDefault="00F05702" w:rsidP="00F05702">
      <w:r>
        <w:rPr>
          <w:noProof/>
        </w:rPr>
        <w:lastRenderedPageBreak/>
        <w:drawing>
          <wp:inline distT="0" distB="0" distL="0" distR="0">
            <wp:extent cx="5886450" cy="580072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2" w:rsidRPr="00A27D03" w:rsidRDefault="00F05702" w:rsidP="00A27D0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27D03">
        <w:rPr>
          <w:rFonts w:ascii="TimesNewRoman" w:hAnsi="TimesNewRoman" w:cs="TimesNewRoman"/>
          <w:sz w:val="24"/>
          <w:szCs w:val="24"/>
        </w:rPr>
        <w:t>Sorunu küçümsemek problemin daha da büyümesine yol açacağından bu alanda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yapabileceklerinizi öğrenip konuya hazırlıklı olmanız gerekmektedir. Önyargılar iletişiminizi</w:t>
      </w: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bloke eder, önyargılarınızın farkına varın ve onlarla ilgili gerçek bilgiler edinin.</w:t>
      </w: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</w:p>
    <w:p w:rsidR="00A27D03" w:rsidRDefault="00A27D03" w:rsidP="00F05702">
      <w:pPr>
        <w:rPr>
          <w:rFonts w:ascii="TimesNewRoman" w:hAnsi="TimesNewRoman" w:cs="TimesNewRoman"/>
          <w:sz w:val="24"/>
          <w:szCs w:val="24"/>
        </w:rPr>
      </w:pPr>
    </w:p>
    <w:p w:rsidR="0046341E" w:rsidRDefault="0046341E" w:rsidP="00F05702">
      <w:pPr>
        <w:rPr>
          <w:rFonts w:ascii="TimesNewRoman" w:hAnsi="TimesNewRoman" w:cs="TimesNewRoman"/>
          <w:sz w:val="24"/>
          <w:szCs w:val="24"/>
        </w:rPr>
      </w:pPr>
    </w:p>
    <w:p w:rsidR="00A27D03" w:rsidRDefault="00A27D03" w:rsidP="00F05702">
      <w:pPr>
        <w:rPr>
          <w:rFonts w:ascii="TimesNewRoman" w:hAnsi="TimesNewRoman" w:cs="TimesNewRoman"/>
          <w:sz w:val="24"/>
          <w:szCs w:val="24"/>
        </w:rPr>
      </w:pPr>
    </w:p>
    <w:p w:rsidR="00A27D03" w:rsidRDefault="00A27D03" w:rsidP="00F05702">
      <w:pPr>
        <w:rPr>
          <w:rFonts w:ascii="TimesNewRoman" w:hAnsi="TimesNewRoman" w:cs="TimesNewRoman"/>
          <w:sz w:val="24"/>
          <w:szCs w:val="24"/>
        </w:rPr>
      </w:pPr>
    </w:p>
    <w:p w:rsidR="00A27D03" w:rsidRDefault="00A27D03" w:rsidP="00F05702">
      <w:pPr>
        <w:rPr>
          <w:rFonts w:ascii="TimesNewRoman" w:hAnsi="TimesNewRoman" w:cs="TimesNewRoman"/>
          <w:sz w:val="24"/>
          <w:szCs w:val="24"/>
        </w:rPr>
      </w:pPr>
    </w:p>
    <w:p w:rsidR="00A27D03" w:rsidRDefault="00A27D03" w:rsidP="00F05702">
      <w:pPr>
        <w:rPr>
          <w:rFonts w:ascii="TimesNewRoman" w:hAnsi="TimesNewRoman" w:cs="TimesNewRoman"/>
          <w:sz w:val="24"/>
          <w:szCs w:val="24"/>
        </w:rPr>
      </w:pPr>
    </w:p>
    <w:p w:rsidR="00F05702" w:rsidRPr="00A27D03" w:rsidRDefault="00F05702" w:rsidP="00A27D0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27D03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OKULDA SİGARA İÇEN BİR ÖĞRENCİ “YAKALADIĞINIZDA”…</w:t>
      </w: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702" w:rsidRPr="00A27D03" w:rsidRDefault="00F05702" w:rsidP="00A27D0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27D03">
        <w:rPr>
          <w:rFonts w:ascii="TimesNewRoman,Bold" w:hAnsi="TimesNewRoman,Bold" w:cs="TimesNewRoman,Bold"/>
          <w:b/>
          <w:bCs/>
          <w:sz w:val="24"/>
          <w:szCs w:val="24"/>
        </w:rPr>
        <w:t>Gerilimi azaltın.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Gerilimi azaltmak için “Hangi sigarayı içiyorsun?” , “X sigarasını mı içiyorsun?”,</w:t>
      </w:r>
    </w:p>
    <w:p w:rsidR="00A27D03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“Nereliydin sen?”, “Ne zamandır içiyorsun?” gibi sorular sorun.</w:t>
      </w: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Pr="00A27D03" w:rsidRDefault="00F05702" w:rsidP="00A27D0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27D03">
        <w:rPr>
          <w:rFonts w:ascii="TimesNewRoman,Bold" w:hAnsi="TimesNewRoman,Bold" w:cs="TimesNewRoman,Bold"/>
          <w:b/>
          <w:bCs/>
          <w:sz w:val="24"/>
          <w:szCs w:val="24"/>
        </w:rPr>
        <w:t>Kuralları hatırlatın.</w:t>
      </w:r>
    </w:p>
    <w:p w:rsidR="00F05702" w:rsidRPr="00A27D03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“Biliyorsun okulda içmek yasak” </w:t>
      </w:r>
      <w:r>
        <w:rPr>
          <w:rFonts w:ascii="TimesNewRoman" w:hAnsi="TimesNewRoman" w:cs="TimesNewRoman"/>
          <w:sz w:val="24"/>
          <w:szCs w:val="24"/>
        </w:rPr>
        <w:t>Kuralları hatırlatırken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“Ben söylemiyorum bunları, yönetmelikte öyle yazıyor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biliyorsun”, “O yüzden benimle çatışmaya girme!”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gibi sözler söyleyebilirsiniz.</w:t>
      </w: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Pr="00A27D03" w:rsidRDefault="00F05702" w:rsidP="00A27D0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27D03">
        <w:rPr>
          <w:rFonts w:ascii="TimesNewRoman,Bold" w:hAnsi="TimesNewRoman,Bold" w:cs="TimesNewRoman,Bold"/>
          <w:b/>
          <w:bCs/>
          <w:sz w:val="24"/>
          <w:szCs w:val="24"/>
        </w:rPr>
        <w:t>Kararın sorumluluğunu ona verin.</w:t>
      </w:r>
    </w:p>
    <w:p w:rsidR="00F05702" w:rsidRDefault="00F05702" w:rsidP="00A27D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“Paketi bana verebilirsin ya da içebilirsin, ama</w:t>
      </w:r>
      <w:r w:rsidR="00A27D03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kuralları biliyorsun karar senin.” </w:t>
      </w:r>
      <w:r>
        <w:rPr>
          <w:rFonts w:ascii="TimesNewRoman" w:hAnsi="TimesNewRoman" w:cs="TimesNewRoman"/>
          <w:sz w:val="24"/>
          <w:szCs w:val="24"/>
        </w:rPr>
        <w:t>diyerek sorumluluğu</w:t>
      </w:r>
      <w:r w:rsidR="00A27D03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ona bıraktığınızı vurgulayın.</w:t>
      </w:r>
    </w:p>
    <w:p w:rsidR="00A27D03" w:rsidRDefault="00A27D03" w:rsidP="00A27D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27D03" w:rsidRPr="00A27D03" w:rsidRDefault="00A27D03" w:rsidP="00A27D0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F05702" w:rsidRDefault="00F05702" w:rsidP="00F05702">
      <w:r>
        <w:rPr>
          <w:noProof/>
        </w:rPr>
        <w:drawing>
          <wp:inline distT="0" distB="0" distL="0" distR="0">
            <wp:extent cx="5267325" cy="4581525"/>
            <wp:effectExtent l="1905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02" w:rsidRDefault="00F05702" w:rsidP="00F05702"/>
    <w:p w:rsidR="00F05702" w:rsidRDefault="00F05702" w:rsidP="00F05702"/>
    <w:p w:rsidR="000E5AE7" w:rsidRDefault="000E5AE7" w:rsidP="00F05702"/>
    <w:p w:rsidR="000E5AE7" w:rsidRDefault="000E5AE7" w:rsidP="00F05702"/>
    <w:p w:rsidR="00F05702" w:rsidRDefault="00F05702" w:rsidP="00F05702"/>
    <w:p w:rsidR="00A27D03" w:rsidRDefault="00A27D03" w:rsidP="00F05702">
      <w:pPr>
        <w:autoSpaceDE w:val="0"/>
        <w:autoSpaceDN w:val="0"/>
        <w:adjustRightInd w:val="0"/>
        <w:spacing w:after="0" w:line="240" w:lineRule="auto"/>
      </w:pP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</w:pP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</w:pPr>
    </w:p>
    <w:p w:rsidR="00F05702" w:rsidRPr="00A27D03" w:rsidRDefault="00F05702" w:rsidP="00A27D0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27D03">
        <w:rPr>
          <w:rFonts w:ascii="TimesNewRoman,Bold" w:hAnsi="TimesNewRoman,Bold" w:cs="TimesNewRoman,Bold"/>
          <w:b/>
          <w:bCs/>
          <w:sz w:val="24"/>
          <w:szCs w:val="24"/>
        </w:rPr>
        <w:t>MADDE KULLANAN ÇOCUĞA YAKLAŞIM</w:t>
      </w:r>
    </w:p>
    <w:p w:rsidR="00F05702" w:rsidRDefault="00F05702" w:rsidP="00A27D0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Kendinizi hazır hissetmeden onunla konuşmayın. Öfke duyabilirsiniz, tıpkı diğer duygular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gibi öfke duymak da doğal bir tepkidir. Ancak bunun çocuğa yansıması onda anlaşılmadığı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duygusunu uyandıracağından ve iletişimin kesilmesine neden olacağından sakinleşmek için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yollar aramanız yerinde olacaktır. Madde kullanan bir öğrenci ile konuşurken öncelikle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amacınızın ona destek ve yardımcı olmak olduğunu vurgulayın. Her zaman onun yanında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olacağınızı hatırlatın. Kendinizi onun yerine koymayı deneyerek onun düşünce, yaşantı ve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korkularını anlamaya çalışın. Öğrenciyi etiketlemekten kaçının, çünkü “kullanıcı” olarak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etiketlenen öğrenciye yaklaşmak çok zordur. Önyargılarınızın farkına varın, böylece iletişimi</w:t>
      </w:r>
    </w:p>
    <w:p w:rsidR="00A27D03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aksatma olasılığını azaltırsınız.</w:t>
      </w:r>
    </w:p>
    <w:p w:rsidR="00A27D03" w:rsidRDefault="00A27D03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5702" w:rsidRDefault="00F05702" w:rsidP="00A27D0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Eğer öğrenci maddenin etkisi altında ise onunla bu durumda konuşmanın yararı olmaz.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Maddenin etkisi altında düşünme, hareket etme gibi mekanizmalarında yavaşlama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olduğundan sağlıklı tepki veremez. Bu yüzden madde etkisindeki öğrenci ile konuşmaya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çalışmak yerine onu sessiz ve sakin bir ortama götürerek kendine gelmesini sağlamak gerekir.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Çocuğun kendine zarar verme olasılığına karşı onu yalnız bırakmamanız yerinde olacaktır.</w:t>
      </w:r>
    </w:p>
    <w:p w:rsidR="00F05702" w:rsidRDefault="00F05702" w:rsidP="00F057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Yaptığını tek bir nedene bağlamak yerine kendinizi onun yerine koyarak neler yaşıyor</w:t>
      </w:r>
    </w:p>
    <w:p w:rsidR="00F05702" w:rsidRDefault="00F05702" w:rsidP="00F05702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olabileceğini ve duygularını anlamaya çalışmak çocuğa ulaşmanızı kolaylaştıracaktır.</w:t>
      </w:r>
    </w:p>
    <w:p w:rsidR="00671BB9" w:rsidRDefault="00671BB9" w:rsidP="00F05702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F05702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F05702">
      <w:pPr>
        <w:rPr>
          <w:rFonts w:ascii="TimesNewRoman" w:hAnsi="TimesNewRoman" w:cs="TimesNewRoman"/>
          <w:sz w:val="24"/>
          <w:szCs w:val="24"/>
        </w:rPr>
      </w:pPr>
    </w:p>
    <w:p w:rsidR="00671BB9" w:rsidRPr="00A27D03" w:rsidRDefault="00671BB9" w:rsidP="00A27D0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27D03">
        <w:rPr>
          <w:rFonts w:ascii="TimesNewRoman,Bold" w:hAnsi="TimesNewRoman,Bold" w:cs="TimesNewRoman,Bold"/>
          <w:b/>
          <w:bCs/>
          <w:sz w:val="24"/>
          <w:szCs w:val="24"/>
        </w:rPr>
        <w:t>MADDE KULLANAN ÇOCUĞUN AİLESİNE YAKLAŞIM</w:t>
      </w:r>
    </w:p>
    <w:p w:rsidR="00671BB9" w:rsidRDefault="00671BB9" w:rsidP="00A27D0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Eğer sadece şüpheleniyorsanız aile ile görüşmeden önce kuşkularınızı destekleyecek bilgiler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edinin. Onlarla özel bir konuda görüşmek istediğinizi ve mutlaka gelmeleri gerektiğini dile</w:t>
      </w:r>
      <w:r w:rsidR="00A27D0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getirin. Şüphelerinizi ve endişelerinizi anlatarak ev içindeki davranışları ve arkadaşları ile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ilgili aileden bilgi alın.</w:t>
      </w: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71BB9" w:rsidRDefault="00671BB9" w:rsidP="000A408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Ailenin bu konuda verebileceği tepki büyük bir paniğe ya da öfkeye kapılmak olabilir. Çünkü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ne yapacaklarını ve nereye başvuracaklarını bilmemektedirler, hayal kırıklığı yaşıyorlardır.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Onları konu hakkında bilgilendirmek, destek olmak ve yardım alabilecekleri yerlere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yönlendirmek gerekir. Aile ile ilişkiyi kesmemek önemlidir.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Aile bunu inkar edebilir. Böyle durumlarda ısrarcı olmayın, konuşmayı bir başka zamanda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yenilemek üzere erteleyin. Böylece aileye konuyu tekrar düşünmeleri ve sindirmeleri için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zaman tanımış olursunuz.</w:t>
      </w: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0E5AE7" w:rsidRDefault="000E5AE7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Pr="000A4089" w:rsidRDefault="00671BB9" w:rsidP="000A408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A4089">
        <w:rPr>
          <w:rFonts w:ascii="TimesNewRoman,Bold" w:hAnsi="TimesNewRoman,Bold" w:cs="TimesNewRoman,Bold"/>
          <w:b/>
          <w:bCs/>
          <w:sz w:val="24"/>
          <w:szCs w:val="24"/>
        </w:rPr>
        <w:t>ACİL DURUMLAR</w:t>
      </w:r>
    </w:p>
    <w:p w:rsidR="00671BB9" w:rsidRDefault="00671BB9" w:rsidP="000A4089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 kullanan kişilerde acil müdahale gerektiren durumlar meydana gelebilir. Bu durumda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önemli olan sizin soğukkanlılığınızı korumanızdır. Öğrenciyi sakinleştirmeye ve ona güven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vermeye çalışın. Ortamı sakinleştirmek için ışıkları ve gürültüyü azaltın. Eğer bilincini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kaybetmişse yan yatırın ve soluk aldığından emin olun. Gerginlik hali ya da tepkisizliği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devam ederse acil servisi (112) arayın. Kullandığı ilaçları, maddeleri ya da tozları toplayın ve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doktoruna verin. Bu çocuğa doğru müdahale yapılmasını sağlayacaktır. Çocuğun ailesine</w:t>
      </w: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haber verin.</w:t>
      </w: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Pr="000A4089" w:rsidRDefault="00671BB9" w:rsidP="000A408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A4089">
        <w:rPr>
          <w:rFonts w:ascii="TimesNewRoman,Bold" w:hAnsi="TimesNewRoman,Bold" w:cs="TimesNewRoman,Bold"/>
          <w:b/>
          <w:bCs/>
          <w:sz w:val="24"/>
          <w:szCs w:val="24"/>
        </w:rPr>
        <w:t>ÖNLEME ANA NASIL?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 kullanımını önleyici çalışmaların amaçları, toplumda bağımlılık yapıcı maddelerin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kullanılmamasını sağlamak, bağımlılığın gelişimini önlemek, bu maddelerin yarattığı bireysel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 toplumsal sorunları engellemek ve toplumda sağlıklı davranışların gelişmesini sağlamaktır.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Bunu yaparken farklı yaş grubundaki kişilere farklı yaklaşmak gerekmektedir.</w:t>
      </w: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71BB9" w:rsidRPr="000A4089" w:rsidRDefault="00671BB9" w:rsidP="000A40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A4089">
        <w:rPr>
          <w:rFonts w:ascii="TimesNewRoman,Italic" w:hAnsi="TimesNewRoman,Italic" w:cs="TimesNewRoman,Italic"/>
          <w:b/>
          <w:i/>
          <w:iCs/>
          <w:sz w:val="24"/>
          <w:szCs w:val="24"/>
        </w:rPr>
        <w:t>Okul öncesi dönem:</w:t>
      </w:r>
      <w:r w:rsidRPr="000A4089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0A4089">
        <w:rPr>
          <w:rFonts w:ascii="TimesNewRoman" w:hAnsi="TimesNewRoman" w:cs="TimesNewRoman"/>
          <w:sz w:val="24"/>
          <w:szCs w:val="24"/>
        </w:rPr>
        <w:t>Bu yaştaki çocuklar madde kullanıcıları değillerdir ve bu konular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hakkında bilgi vermek gereksizdir. Sigara ve alkol gibi zararlı alışkanlıklardan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bahsedilebilir. Bu dönemdeki onaylamalarınızın büyük ödül değeri taşımaktadır ve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öğrettiğiniz şeylerin sorgulanmadan kabul edilir. Bu nedenle sizin alkol ve sigara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kullanmanız onların da bunu yapabileceği yönünde bir mesaj vermiş olur.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Davranışlarınızı model aldıkları için onların önünde bu alışkanlıkları sergilememeye,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özen gösterin. Zararlı maddeler hakkında (temizlik malzemeleri gibi) bilgilendirmek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gereklidir. İlaçların gereksiz yere alınınca zararlı olduğunu ve siz izin vermediğiniz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sürece ilaç almaması öğretilmelidir. Karar verme alışkanlığını kazanmaları için onlara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fırsatlar tanıyın; sabahları kalkınca ne giyeceğine kendinin karar vermesi gibi. Sağlıklı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olmanın önemini gündeme getirmek (diş fırçalamak, el yıkamak, uyku, beslenme) ve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 yöndeki girişimlerini övmek çocuğun davranışlarının pekişmesini sağlayacaktır.</w:t>
      </w:r>
    </w:p>
    <w:p w:rsidR="00671BB9" w:rsidRPr="000A4089" w:rsidRDefault="00671BB9" w:rsidP="000A40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A4089">
        <w:rPr>
          <w:rFonts w:ascii="TimesNewRoman,Italic" w:hAnsi="TimesNewRoman,Italic" w:cs="TimesNewRoman,Italic"/>
          <w:b/>
          <w:i/>
          <w:iCs/>
          <w:sz w:val="24"/>
          <w:szCs w:val="24"/>
        </w:rPr>
        <w:t>Okul çağı:</w:t>
      </w:r>
      <w:r w:rsidRPr="000A4089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0A4089">
        <w:rPr>
          <w:rFonts w:ascii="TimesNewRoman" w:hAnsi="TimesNewRoman" w:cs="TimesNewRoman"/>
          <w:sz w:val="24"/>
          <w:szCs w:val="24"/>
        </w:rPr>
        <w:t>Bu yaştaki çocuklar büyüdükleri için sevinçlidirler. Zihinsel ve sosyal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becerileri gelişmektedir. Öğrenmeleri hala deneme-yanılma metoduna dayanmaktadır.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Öğrenmeye merak saldıklarından farklı şeylerin ne olduğunu ve nasıl çalıştığını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bilmek isterler. Bu dönmede sigara, alkol ve uçucu maddeler ve zararları hakkında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bilgi vermek yerinde olacaktır. Bu çocukların kendi kendilerine yanlış bilgiler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edinmesine engel olmak çok önemlidir. Okul çağındaki çocuğun kuralları öğrenmesini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sağlamak gerekmektedir. Sağlıklı olmanın önemi hakkında konuşulabilir ve yine bu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yöndeki olumlu davranışlarını övmek gerekmektedir. Bu dönemde kendilerine okul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içinde bir arkadaş grubu oluşturmaya başlamışlardır. Bu yüzden arkadaş baskısına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karşı koyma, “hayır” deme becerisi öğretilmeye başlanmalıdır.</w:t>
      </w: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AE7" w:rsidRDefault="000E5AE7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AE7" w:rsidRDefault="000E5AE7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71BB9" w:rsidRPr="000A4089" w:rsidRDefault="00671BB9" w:rsidP="000A40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A4089">
        <w:rPr>
          <w:rFonts w:ascii="TimesNewRoman,Italic" w:hAnsi="TimesNewRoman,Italic" w:cs="TimesNewRoman,Italic"/>
          <w:b/>
          <w:i/>
          <w:iCs/>
          <w:sz w:val="24"/>
          <w:szCs w:val="24"/>
        </w:rPr>
        <w:t>Ergenlik dönemi:</w:t>
      </w:r>
      <w:r w:rsidRPr="000A4089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0A4089">
        <w:rPr>
          <w:rFonts w:ascii="TimesNewRoman" w:hAnsi="TimesNewRoman" w:cs="TimesNewRoman"/>
          <w:sz w:val="24"/>
          <w:szCs w:val="24"/>
        </w:rPr>
        <w:t>Ergenlik çocukluktan çıkış ve erişkinliğe giriş dönemi olarak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adlandırılabilir. Bu dönemin de kendine has özellikleri vardır. Ergenler çocukluklarına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göre çok daha çabuk sinirlenebilirler. Hemen hemen her şeye karşı gelip, isyankar bir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tutum sergileyebilirler. Bir gülüp bir ağlayan, tutkuları hemen hemen her gün değişen,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ayna karşısında çok uzun saatler vakit geçiren biri olurlar. Ergenlerin çözümlemesi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gereken en büyük problemleri kimliklerini bulma çabasıdır. Bu kimlik arayışı onları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endişeli, gergin, öfkeli yapabilmektedir. Bu dönem ailenin geri plana düşüp arkadaş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gruplarının önem kazandığı bir dönemdir. Bir gruba ait olmak, arkadaşları tarafından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onaylanmak ve kabul edilmek çok önemlidir. Bu dönemde akran grupları büyük önem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kazanmıştır. “Grup”, ne giyeceklerini, hangi müzikleri dinleyeceklerini, hangi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aktiviteleri gerçekleştireceklerini belirler. Bu açıdan bakıldığında arkadaş grubu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değerlerinin gencin hayatındaki önemi aileler için tehdit edici gibi gözükebilir. Sınıf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içindeki gruplaşmalara ve grupların niteliklerine dikkat edin.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 dönemde bilgilendirme yaparken, maddeler ve olumsuz etkileri hakkında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korkularınıza değil, gerçeklere dayalı bilgilere dayanarak konuşun. Görünüşleri önem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kazandığından maddelerin sağlığı, görünüşü, spor ve diğer aktiviteleri üzerinde nasıl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etki yapacağını vurgulayın. Gençlere kendilerini ifade etmeleri için fırsatlar yaratın.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Sorumluluklarını almaları için destekleyin, sınıf içinde görevler verin. Kurallarınızda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tutarlı olun. “Hayır” demesini öğretmeye devam edin. Spor ve diğer sosyal faaliyetlere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(sinema, tiyatro, resim, müzik vb) yönlendirin. Bu dönemde gencin yaşayabileceği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çatışmaların çözümünde destek olmak önemlidir. Bunu talep etmese bile en azından</w:t>
      </w: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 zaman dinlemeye açık olduğunuzun farkında olması olumludur.</w:t>
      </w: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Pr="000A4089" w:rsidRDefault="00671BB9" w:rsidP="000A408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A4089">
        <w:rPr>
          <w:rFonts w:ascii="TimesNewRoman,Bold" w:hAnsi="TimesNewRoman,Bold" w:cs="TimesNewRoman,Bold"/>
          <w:b/>
          <w:bCs/>
          <w:sz w:val="24"/>
          <w:szCs w:val="24"/>
        </w:rPr>
        <w:t>MADDE KULLANIMINI ÖNLEME EĞİTİMİNDE YARARLANILABİLECEK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YOLLAR</w:t>
      </w:r>
    </w:p>
    <w:p w:rsidR="00671BB9" w:rsidRDefault="00671BB9" w:rsidP="000A408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Maddelerin olumsuz etkilerinden söz edin. Bunu yaparken madde kullanımının bireyin tüm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yaşamını (kişilik, sağlık, ekonomik, okul, arkadaş ve aile) etkilediğini, bağımlılıktan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kurtulmanın mümkün olmadığını; ömür boyu süren ve kişinin kontrol altında tutması gereken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 şey olduğunu anlatın. Arkadaş baskılarına karşı nasıl hayır diyeceklerini öğretin. Bunu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yaparken örnek durumlar vererek sonuçlar hakkında konuşabilirsiniz. Sağlıklı bit yaşamın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neden önemli olduğunu ve nasıl korunabileceğini tartıştırın. Madde kullanmanın sorunları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çözmediğini, kişinin problemlerini daha da arttırdığını anlatın. Sorunlarını çözmek için</w:t>
      </w: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alternatif yollar geliştirmelerine yardımcı olun.</w:t>
      </w: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0E5AE7" w:rsidRDefault="000E5AE7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0A408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A4089">
        <w:rPr>
          <w:rFonts w:ascii="TimesNewRoman,Bold" w:hAnsi="TimesNewRoman,Bold" w:cs="TimesNewRoman,Bold"/>
          <w:b/>
          <w:bCs/>
          <w:sz w:val="24"/>
          <w:szCs w:val="24"/>
        </w:rPr>
        <w:t>YANLIŞ İNANÇLAR</w:t>
      </w:r>
    </w:p>
    <w:p w:rsidR="000A4089" w:rsidRPr="000A4089" w:rsidRDefault="000A4089" w:rsidP="000A408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71BB9" w:rsidRPr="000A4089" w:rsidRDefault="00671BB9" w:rsidP="000A40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A4089">
        <w:rPr>
          <w:rFonts w:ascii="TimesNewRoman" w:hAnsi="TimesNewRoman" w:cs="TimesNewRoman"/>
          <w:b/>
          <w:sz w:val="24"/>
          <w:szCs w:val="24"/>
        </w:rPr>
        <w:t>Yalnız iradesiz kişiler mi bağımlı olur?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 kullanımının irade ile bir ilişkisi yoktur. Zaten kişiler “Ben kontrol edebilirim”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düşüncesiyle başlayıp, bağımlı hale gelmiş kişilerdir. Bu kişiler “Benim iradem güçlüdür”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gibi yanlış bir inançla yola çıkmışlardır. Ancak maddeler, bedende bir takım değişikliklere yol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açabilmekte ve tolerans (oranı giderek arttırma) geliştirmektedirler. Bu yüzden kişi maddeyi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kontrol altında tuttuğunu, hiç dozu aşmadığını iddia etse de aslında aynı etkiyi bulmak için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kullandığı dozu arttırmakta ve gittikçe bağımlı hale gelmektedir. Bu yüzden bireysel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özellikler ile madde kullanımı arasında bir sebep sonuç ilişkisi kurmak yanlıştır.</w:t>
      </w:r>
    </w:p>
    <w:p w:rsidR="000A4089" w:rsidRDefault="000A408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71BB9" w:rsidRPr="000A4089" w:rsidRDefault="00671BB9" w:rsidP="000A40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A4089">
        <w:rPr>
          <w:rFonts w:ascii="TimesNewRoman" w:hAnsi="TimesNewRoman" w:cs="TimesNewRoman"/>
          <w:b/>
          <w:sz w:val="24"/>
          <w:szCs w:val="24"/>
        </w:rPr>
        <w:t>Uyuşturucu bazı ülkelerde neden serbest?</w:t>
      </w:r>
    </w:p>
    <w:p w:rsidR="00671BB9" w:rsidRDefault="00671BB9" w:rsidP="000A4089">
      <w:pPr>
        <w:autoSpaceDE w:val="0"/>
        <w:autoSpaceDN w:val="0"/>
        <w:adjustRightInd w:val="0"/>
        <w:spacing w:after="0" w:line="240" w:lineRule="auto"/>
        <w:ind w:firstLine="50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Esrar sadece Hollanda’da, diğer uyuşturucuların kullanımını azaltmak için serbest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bırakılmıştır. Böylece esrar alırken diğer uyuşturucu maddelerin deneme riskinin azaltılması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hedeflenmiştir.</w:t>
      </w:r>
    </w:p>
    <w:p w:rsidR="00671BB9" w:rsidRPr="000A4089" w:rsidRDefault="00671BB9" w:rsidP="000A40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A4089">
        <w:rPr>
          <w:rFonts w:ascii="TimesNewRoman" w:hAnsi="TimesNewRoman" w:cs="TimesNewRoman"/>
          <w:b/>
          <w:sz w:val="24"/>
          <w:szCs w:val="24"/>
        </w:rPr>
        <w:t>Bağımlılar iyileşebilir mi?</w:t>
      </w:r>
    </w:p>
    <w:p w:rsidR="00671BB9" w:rsidRDefault="00671BB9" w:rsidP="000A4089">
      <w:pPr>
        <w:autoSpaceDE w:val="0"/>
        <w:autoSpaceDN w:val="0"/>
        <w:adjustRightInd w:val="0"/>
        <w:spacing w:after="0" w:line="240" w:lineRule="auto"/>
        <w:ind w:firstLine="50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Bağımlılık ömür boyu süren bir hastalıktır. Tıpkı şeker hastalığı gibi sürekli kontrol altında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tutulmalıdır.</w:t>
      </w:r>
    </w:p>
    <w:p w:rsidR="00671BB9" w:rsidRPr="000A4089" w:rsidRDefault="00671BB9" w:rsidP="000A40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A4089">
        <w:rPr>
          <w:rFonts w:ascii="TimesNewRoman" w:hAnsi="TimesNewRoman" w:cs="TimesNewRoman"/>
          <w:b/>
          <w:sz w:val="24"/>
          <w:szCs w:val="24"/>
        </w:rPr>
        <w:t>Uyuşturucu herkesi aynı mı etkiler?</w:t>
      </w:r>
    </w:p>
    <w:p w:rsidR="00671BB9" w:rsidRDefault="00671BB9" w:rsidP="000A4089">
      <w:pPr>
        <w:autoSpaceDE w:val="0"/>
        <w:autoSpaceDN w:val="0"/>
        <w:adjustRightInd w:val="0"/>
        <w:spacing w:after="0" w:line="240" w:lineRule="auto"/>
        <w:ind w:firstLine="50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Maddelerin etkileri, etki süreleri kişiler arasında farklılıklar gösterse de özünde hepsi kişinin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hayatını olumsuz yönde etkiler. Madde kullanmayan kişilerde mutlu ve üretken yaşayanların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oranı madde kullananlara oranla daha fazladır.</w:t>
      </w:r>
    </w:p>
    <w:p w:rsidR="00671BB9" w:rsidRPr="000A4089" w:rsidRDefault="00671BB9" w:rsidP="000A40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A4089">
        <w:rPr>
          <w:rFonts w:ascii="TimesNewRoman" w:hAnsi="TimesNewRoman" w:cs="TimesNewRoman"/>
          <w:b/>
          <w:sz w:val="24"/>
          <w:szCs w:val="24"/>
        </w:rPr>
        <w:t>Bir kere denemekle ya da ara sıra kullanmakla bağımlı olunur mu?</w:t>
      </w:r>
    </w:p>
    <w:p w:rsidR="00671BB9" w:rsidRDefault="00671BB9" w:rsidP="000A4089">
      <w:pPr>
        <w:autoSpaceDE w:val="0"/>
        <w:autoSpaceDN w:val="0"/>
        <w:adjustRightInd w:val="0"/>
        <w:spacing w:after="0" w:line="240" w:lineRule="auto"/>
        <w:ind w:firstLine="50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Kokain gibi bazı maddeleri bir kere bile kullanmak tekrar kullanmayı gerektirir. Esrar ve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benzeri maddeleri kullanma kişideki “Bunu denersen ölürsün” gibi korkuları giderdiği için bir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daha deneme olasılığını arttırır. İlk başlarda zararsız gibi gözüken bu maddeler daha sonra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diğer ağır maddelerin kullanımına yol açabildiğinden “geçiş kapısı” olarak da bilinirler. Bu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nedenle ne türlü bir madde olursa olsun bir kere denemek bile bağımlılığa götüren bir</w:t>
      </w:r>
      <w:r w:rsidR="000A408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adımdır.</w:t>
      </w:r>
    </w:p>
    <w:p w:rsidR="00671BB9" w:rsidRPr="000A4089" w:rsidRDefault="00671BB9" w:rsidP="000A40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A4089">
        <w:rPr>
          <w:rFonts w:ascii="TimesNewRoman" w:hAnsi="TimesNewRoman" w:cs="TimesNewRoman"/>
          <w:b/>
          <w:sz w:val="24"/>
          <w:szCs w:val="24"/>
        </w:rPr>
        <w:t>Ottur zararı yok mudur?</w:t>
      </w:r>
    </w:p>
    <w:p w:rsidR="00671BB9" w:rsidRDefault="00671BB9" w:rsidP="000A4089">
      <w:pPr>
        <w:autoSpaceDE w:val="0"/>
        <w:autoSpaceDN w:val="0"/>
        <w:adjustRightInd w:val="0"/>
        <w:spacing w:after="0" w:line="240" w:lineRule="auto"/>
        <w:ind w:firstLine="50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Esrarın bağımlılık potansiyeli vardır. Bedende yağ dokusunda biriktiğinden hafıza kaybı,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öğrenme ve solunum bozukluklarına neden olabilir.</w:t>
      </w:r>
    </w:p>
    <w:p w:rsidR="00671BB9" w:rsidRPr="000A4089" w:rsidRDefault="00671BB9" w:rsidP="000A40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A4089">
        <w:rPr>
          <w:rFonts w:ascii="TimesNewRoman" w:hAnsi="TimesNewRoman" w:cs="TimesNewRoman"/>
          <w:b/>
          <w:sz w:val="24"/>
          <w:szCs w:val="24"/>
        </w:rPr>
        <w:t>Maddelerden bahsetmek kullanımı teşvik eder mi?</w:t>
      </w:r>
    </w:p>
    <w:p w:rsidR="00671BB9" w:rsidRDefault="00671BB9" w:rsidP="000A4089">
      <w:pPr>
        <w:autoSpaceDE w:val="0"/>
        <w:autoSpaceDN w:val="0"/>
        <w:adjustRightInd w:val="0"/>
        <w:spacing w:after="0" w:line="240" w:lineRule="auto"/>
        <w:ind w:firstLine="50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Çocuğun gelişimine uygun, doğru bilgiler verilmesi kullanıma teşvik etmez. Bu çocuğun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arkadaşlarından, medyadan yanlış bilgiler edinmesinden daha sağlıklıdır.</w:t>
      </w:r>
    </w:p>
    <w:p w:rsidR="00671BB9" w:rsidRPr="000A4089" w:rsidRDefault="00671BB9" w:rsidP="000A40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A4089">
        <w:rPr>
          <w:rFonts w:ascii="TimesNewRoman" w:hAnsi="TimesNewRoman" w:cs="TimesNewRoman"/>
          <w:b/>
          <w:sz w:val="24"/>
          <w:szCs w:val="24"/>
        </w:rPr>
        <w:t>Kimler bağımlı olur?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Herkes bağımlı olabilir. Hiç kimse ben bağımlı olacağım diye madde kullanımına başlamaz.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Fakat kişisel özelliklerin bağımlı olmada ya da olmamada bir rolü yoktur.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Sadece damar yoluyla alınan maddeler mi uyuşturucudur?</w:t>
      </w: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Doğal ya da sentetik, bağımlılık yapan her madde uyuşturucu maddedir.</w:t>
      </w: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0E5AE7" w:rsidRDefault="000E5AE7" w:rsidP="00671BB9">
      <w:pPr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0A4089" w:rsidRDefault="000A4089" w:rsidP="00671BB9">
      <w:pPr>
        <w:rPr>
          <w:rFonts w:ascii="TimesNewRoman" w:hAnsi="TimesNewRoman" w:cs="TimesNewRoman"/>
          <w:sz w:val="24"/>
          <w:szCs w:val="24"/>
        </w:rPr>
      </w:pPr>
    </w:p>
    <w:p w:rsidR="00671BB9" w:rsidRDefault="00671BB9" w:rsidP="000A408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A4089">
        <w:rPr>
          <w:rFonts w:ascii="TimesNewRoman,Bold" w:hAnsi="TimesNewRoman,Bold" w:cs="TimesNewRoman,Bold"/>
          <w:b/>
          <w:bCs/>
          <w:sz w:val="24"/>
          <w:szCs w:val="24"/>
        </w:rPr>
        <w:t>DİSİPLİN CEZALARI</w:t>
      </w:r>
    </w:p>
    <w:p w:rsidR="00C74401" w:rsidRPr="000A4089" w:rsidRDefault="00C74401" w:rsidP="00C74401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71BB9" w:rsidRDefault="00C74401" w:rsidP="00C7440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İlkokulda-Ortaokulda</w:t>
      </w:r>
      <w:r w:rsidR="00671BB9">
        <w:rPr>
          <w:rFonts w:ascii="TimesNewRoman" w:hAnsi="TimesNewRoman" w:cs="TimesNewRoman"/>
          <w:sz w:val="24"/>
          <w:szCs w:val="24"/>
        </w:rPr>
        <w:t xml:space="preserve"> disiplin cezası verilmemektedir.</w:t>
      </w:r>
    </w:p>
    <w:p w:rsidR="00C74401" w:rsidRDefault="00C74401" w:rsidP="00C7440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671BB9" w:rsidRDefault="00671BB9" w:rsidP="00C7440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Ortaöğretimde;</w:t>
      </w:r>
    </w:p>
    <w:p w:rsidR="00671BB9" w:rsidRPr="00C74401" w:rsidRDefault="00671BB9" w:rsidP="00C7440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4401">
        <w:rPr>
          <w:rFonts w:ascii="TimesNewRoman" w:hAnsi="TimesNewRoman" w:cs="TimesNewRoman"/>
          <w:sz w:val="24"/>
          <w:szCs w:val="24"/>
        </w:rPr>
        <w:t>Sigara içmeye: Uyarma, kınama, mahrumiyet</w:t>
      </w:r>
    </w:p>
    <w:p w:rsidR="00671BB9" w:rsidRPr="00C74401" w:rsidRDefault="00671BB9" w:rsidP="00C7440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4401">
        <w:rPr>
          <w:rFonts w:ascii="TimesNewRoman" w:hAnsi="TimesNewRoman" w:cs="TimesNewRoman"/>
          <w:sz w:val="24"/>
          <w:szCs w:val="24"/>
        </w:rPr>
        <w:t>Uyuşturucu ve alkol kullanımına: Tasdikname ile uzaklaştırma</w:t>
      </w:r>
    </w:p>
    <w:p w:rsidR="00671BB9" w:rsidRPr="00C74401" w:rsidRDefault="00671BB9" w:rsidP="00C7440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4401">
        <w:rPr>
          <w:rFonts w:ascii="TimesNewRoman" w:hAnsi="TimesNewRoman" w:cs="TimesNewRoman"/>
          <w:sz w:val="24"/>
          <w:szCs w:val="24"/>
        </w:rPr>
        <w:t>Uyuşturucu madde ticaretine: Sürekli uzaklaştırma cezaları verilir.</w:t>
      </w:r>
    </w:p>
    <w:p w:rsidR="00967974" w:rsidRDefault="00967974" w:rsidP="00C74401">
      <w:pPr>
        <w:autoSpaceDE w:val="0"/>
        <w:autoSpaceDN w:val="0"/>
        <w:adjustRightInd w:val="0"/>
        <w:spacing w:after="0" w:line="240" w:lineRule="auto"/>
        <w:ind w:firstLine="502"/>
        <w:rPr>
          <w:rFonts w:ascii="TimesNewRoman" w:hAnsi="TimesNewRoman" w:cs="TimesNewRoman"/>
          <w:sz w:val="24"/>
          <w:szCs w:val="24"/>
        </w:rPr>
      </w:pPr>
    </w:p>
    <w:p w:rsidR="00671BB9" w:rsidRDefault="00671BB9" w:rsidP="00C74401">
      <w:pPr>
        <w:autoSpaceDE w:val="0"/>
        <w:autoSpaceDN w:val="0"/>
        <w:adjustRightInd w:val="0"/>
        <w:spacing w:after="0" w:line="240" w:lineRule="auto"/>
        <w:ind w:firstLine="50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Eğer bir öğrencinin madde kullandığı kesin olarak biliniyorsa onu tedavi olması için ikna</w:t>
      </w:r>
      <w:r w:rsidR="00C7440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etmeye çalışın. Tedaviyi kabul etmediği takdirde yönetmelik gereği uygulanacakları anlatın.</w:t>
      </w:r>
      <w:r w:rsidR="00C7440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Yine de kararın sorumluluğunun kendisine ait olduğunu vurgulayın. Eğer öğrenci iyileşmeyi</w:t>
      </w:r>
      <w:r w:rsidR="00C7440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taahhüt eder ve buna dair kağıt imzalarsa disiplin cezası ertelenir. Bunu reddederse aileye</w:t>
      </w:r>
      <w:r w:rsidR="00C7440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haber verilir ve disiplin cezası uygulamaya konur. Ayrıca bağımlı kişi hakkında takibat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başlatılmadan tedavi isteğinde bulunursa hakkında kanuni işlem yapılmaz.</w:t>
      </w:r>
    </w:p>
    <w:p w:rsidR="00C74401" w:rsidRDefault="00C74401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71BB9" w:rsidRDefault="00671BB9" w:rsidP="00C7440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Öğretmen bir öğrencisinin madde kullandığından şüpheleniyor ya da bundan emin ise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sorumluluğu o kişiyi rehber öğretmene yönlendirmektir. Bunu direk çocuk ile konuşarak ya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idareye değil rehber öğretmene bildirerek yapabilir.</w:t>
      </w:r>
    </w:p>
    <w:p w:rsidR="00C74401" w:rsidRDefault="00C74401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71BB9" w:rsidRDefault="00671BB9" w:rsidP="00C7440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Rehber öğretmen; görüşmesinde çocuğa okulda karşılaşabileceği problemleri anlatarak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yardım alması için ikna etmeye çalışır, çocuğun izni dahilinde aileye bilgi verir ve eğer konu</w:t>
      </w:r>
    </w:p>
    <w:p w:rsidR="00671BB9" w:rsidRDefault="00671BB9" w:rsidP="0067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idareye intikal etmiş ve çocuğun ceza alması gündemdeyse iyileşme taahhüdü imzalaması için</w:t>
      </w:r>
    </w:p>
    <w:p w:rsidR="00671BB9" w:rsidRDefault="00671BB9" w:rsidP="00671BB9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onunla görüşür.</w:t>
      </w: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8E7F77" w:rsidRDefault="008E7F77" w:rsidP="00671BB9">
      <w:pPr>
        <w:rPr>
          <w:rFonts w:ascii="TimesNewRoman" w:hAnsi="TimesNewRoman" w:cs="TimesNewRoman"/>
          <w:sz w:val="24"/>
          <w:szCs w:val="24"/>
        </w:rPr>
      </w:pPr>
    </w:p>
    <w:p w:rsidR="000E5AE7" w:rsidRDefault="000E5AE7" w:rsidP="00671BB9">
      <w:pPr>
        <w:rPr>
          <w:rFonts w:ascii="TimesNewRoman" w:hAnsi="TimesNewRoman" w:cs="TimesNewRoman"/>
          <w:sz w:val="24"/>
          <w:szCs w:val="24"/>
        </w:rPr>
      </w:pPr>
    </w:p>
    <w:sectPr w:rsidR="000E5AE7" w:rsidSect="003D04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EC0"/>
    <w:multiLevelType w:val="hybridMultilevel"/>
    <w:tmpl w:val="74707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F7988"/>
    <w:multiLevelType w:val="hybridMultilevel"/>
    <w:tmpl w:val="A5B8F6BC"/>
    <w:lvl w:ilvl="0" w:tplc="58401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6EF"/>
    <w:multiLevelType w:val="hybridMultilevel"/>
    <w:tmpl w:val="7DA80AD8"/>
    <w:lvl w:ilvl="0" w:tplc="E0280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30DE5"/>
    <w:multiLevelType w:val="hybridMultilevel"/>
    <w:tmpl w:val="1BEEB9E6"/>
    <w:lvl w:ilvl="0" w:tplc="B3CAF4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BC6463"/>
    <w:multiLevelType w:val="hybridMultilevel"/>
    <w:tmpl w:val="CED094E4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54322"/>
    <w:multiLevelType w:val="multilevel"/>
    <w:tmpl w:val="91DC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AED"/>
    <w:multiLevelType w:val="hybridMultilevel"/>
    <w:tmpl w:val="CDD8543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F5822A7"/>
    <w:multiLevelType w:val="hybridMultilevel"/>
    <w:tmpl w:val="D5EAF6DE"/>
    <w:lvl w:ilvl="0" w:tplc="CAC6CA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02"/>
    <w:rsid w:val="0002787C"/>
    <w:rsid w:val="000466DC"/>
    <w:rsid w:val="0008190A"/>
    <w:rsid w:val="000A4089"/>
    <w:rsid w:val="000E5AE7"/>
    <w:rsid w:val="001B2391"/>
    <w:rsid w:val="00326DAC"/>
    <w:rsid w:val="003D0496"/>
    <w:rsid w:val="0046341E"/>
    <w:rsid w:val="00471F40"/>
    <w:rsid w:val="00607AD9"/>
    <w:rsid w:val="00671BB9"/>
    <w:rsid w:val="00696B74"/>
    <w:rsid w:val="006A4AE7"/>
    <w:rsid w:val="006B32ED"/>
    <w:rsid w:val="007F5F6E"/>
    <w:rsid w:val="00817E61"/>
    <w:rsid w:val="00846313"/>
    <w:rsid w:val="008B1843"/>
    <w:rsid w:val="008E7F77"/>
    <w:rsid w:val="00967974"/>
    <w:rsid w:val="00976DE2"/>
    <w:rsid w:val="00A0452F"/>
    <w:rsid w:val="00A27D03"/>
    <w:rsid w:val="00AA6C69"/>
    <w:rsid w:val="00AE21B5"/>
    <w:rsid w:val="00AE5823"/>
    <w:rsid w:val="00AF2110"/>
    <w:rsid w:val="00B126A9"/>
    <w:rsid w:val="00C05A7B"/>
    <w:rsid w:val="00C06C95"/>
    <w:rsid w:val="00C74401"/>
    <w:rsid w:val="00F05702"/>
    <w:rsid w:val="00F83C29"/>
    <w:rsid w:val="00F9291C"/>
    <w:rsid w:val="00FA0F85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7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2391"/>
    <w:pPr>
      <w:ind w:left="720"/>
      <w:contextualSpacing/>
    </w:pPr>
  </w:style>
  <w:style w:type="table" w:styleId="TabloKlavuzu">
    <w:name w:val="Table Grid"/>
    <w:basedOn w:val="NormalTablo"/>
    <w:uiPriority w:val="59"/>
    <w:rsid w:val="008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D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7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2391"/>
    <w:pPr>
      <w:ind w:left="720"/>
      <w:contextualSpacing/>
    </w:pPr>
  </w:style>
  <w:style w:type="table" w:styleId="TabloKlavuzu">
    <w:name w:val="Table Grid"/>
    <w:basedOn w:val="NormalTablo"/>
    <w:uiPriority w:val="59"/>
    <w:rsid w:val="008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D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müdürü odası</dc:creator>
  <cp:lastModifiedBy>ömer elden</cp:lastModifiedBy>
  <cp:revision>2</cp:revision>
  <cp:lastPrinted>2013-01-09T06:30:00Z</cp:lastPrinted>
  <dcterms:created xsi:type="dcterms:W3CDTF">2016-11-07T09:09:00Z</dcterms:created>
  <dcterms:modified xsi:type="dcterms:W3CDTF">2016-11-07T09:09:00Z</dcterms:modified>
</cp:coreProperties>
</file>